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F62D0" w14:textId="77777777" w:rsidR="00E87266" w:rsidRDefault="00E87266">
      <w:pPr>
        <w:pStyle w:val="12"/>
        <w:adjustRightInd w:val="0"/>
        <w:snapToGrid w:val="0"/>
        <w:spacing w:line="360" w:lineRule="auto"/>
        <w:rPr>
          <w:sz w:val="24"/>
          <w:szCs w:val="24"/>
        </w:rPr>
      </w:pPr>
    </w:p>
    <w:p w14:paraId="61CEB9C6" w14:textId="77777777" w:rsidR="00E87266" w:rsidRDefault="00E87266"/>
    <w:p w14:paraId="52B9D691" w14:textId="77777777" w:rsidR="00E87266" w:rsidRDefault="00561077">
      <w:pPr>
        <w:jc w:val="center"/>
        <w:rPr>
          <w:b/>
          <w:sz w:val="36"/>
        </w:rPr>
      </w:pPr>
      <w:r>
        <w:rPr>
          <w:rFonts w:hint="eastAsia"/>
          <w:b/>
          <w:sz w:val="36"/>
        </w:rPr>
        <w:t>住宿系统用户需求书</w:t>
      </w:r>
    </w:p>
    <w:p w14:paraId="3E695942" w14:textId="77777777" w:rsidR="00E87266" w:rsidRDefault="00E87266">
      <w:pPr>
        <w:pStyle w:val="12"/>
        <w:tabs>
          <w:tab w:val="left" w:pos="2993"/>
        </w:tabs>
        <w:adjustRightInd w:val="0"/>
        <w:snapToGrid w:val="0"/>
        <w:spacing w:line="360" w:lineRule="auto"/>
        <w:jc w:val="both"/>
      </w:pPr>
    </w:p>
    <w:p w14:paraId="6A9217FC" w14:textId="77777777" w:rsidR="00E87266" w:rsidRDefault="00561077">
      <w:pPr>
        <w:pStyle w:val="12"/>
        <w:adjustRightInd w:val="0"/>
        <w:snapToGrid w:val="0"/>
        <w:spacing w:line="360" w:lineRule="auto"/>
        <w:rPr>
          <w:sz w:val="24"/>
          <w:szCs w:val="24"/>
        </w:rPr>
      </w:pPr>
      <w:r>
        <w:br w:type="page"/>
      </w:r>
    </w:p>
    <w:p w14:paraId="01AF04AE" w14:textId="77777777" w:rsidR="00E87266" w:rsidRDefault="00561077">
      <w:pPr>
        <w:pStyle w:val="TOCHeading1"/>
      </w:pPr>
      <w:r>
        <w:rPr>
          <w:rFonts w:hint="eastAsia"/>
        </w:rPr>
        <w:lastRenderedPageBreak/>
        <w:t>目录</w:t>
      </w:r>
    </w:p>
    <w:p w14:paraId="32532A6E" w14:textId="77777777" w:rsidR="00E87266" w:rsidRDefault="00561077">
      <w:pPr>
        <w:pStyle w:val="TOC1"/>
        <w:spacing w:after="60"/>
        <w:rPr>
          <w:rFonts w:asciiTheme="minorHAnsi" w:eastAsiaTheme="minorEastAsia" w:hAnsiTheme="minorHAnsi" w:cstheme="minorBidi"/>
          <w:b w:val="0"/>
          <w:kern w:val="0"/>
          <w:sz w:val="22"/>
          <w:szCs w:val="22"/>
          <w:lang w:val="zh-CN"/>
        </w:rPr>
      </w:pPr>
      <w:r>
        <w:rPr>
          <w:color w:val="2B579A"/>
          <w:shd w:val="clear" w:color="auto" w:fill="E6E6E6"/>
        </w:rPr>
        <w:fldChar w:fldCharType="begin"/>
      </w:r>
      <w:r>
        <w:instrText xml:space="preserve"> TOC \o "1-3" \h \z \u </w:instrText>
      </w:r>
      <w:r>
        <w:rPr>
          <w:color w:val="2B579A"/>
          <w:shd w:val="clear" w:color="auto" w:fill="E6E6E6"/>
        </w:rPr>
        <w:fldChar w:fldCharType="separate"/>
      </w:r>
      <w:hyperlink w:anchor="_Toc131165336" w:history="1">
        <w:r>
          <w:rPr>
            <w:rStyle w:val="Hyperlink"/>
            <w:rFonts w:cs="宋体"/>
          </w:rPr>
          <w:t>1.</w:t>
        </w:r>
        <w:r>
          <w:rPr>
            <w:rStyle w:val="Hyperlink"/>
            <w:rFonts w:cs="宋体" w:hint="eastAsia"/>
          </w:rPr>
          <w:t xml:space="preserve"> 项目背景</w:t>
        </w:r>
        <w:r>
          <w:tab/>
        </w:r>
        <w:r>
          <w:rPr>
            <w:color w:val="2B579A"/>
            <w:shd w:val="clear" w:color="auto" w:fill="E6E6E6"/>
          </w:rPr>
          <w:fldChar w:fldCharType="begin"/>
        </w:r>
        <w:r>
          <w:instrText xml:space="preserve"> PAGEREF _Toc131165336 \h </w:instrText>
        </w:r>
        <w:r>
          <w:rPr>
            <w:color w:val="2B579A"/>
            <w:shd w:val="clear" w:color="auto" w:fill="E6E6E6"/>
          </w:rPr>
        </w:r>
        <w:r>
          <w:rPr>
            <w:color w:val="2B579A"/>
            <w:shd w:val="clear" w:color="auto" w:fill="E6E6E6"/>
          </w:rPr>
          <w:fldChar w:fldCharType="separate"/>
        </w:r>
        <w:r>
          <w:t>3</w:t>
        </w:r>
        <w:r>
          <w:rPr>
            <w:color w:val="2B579A"/>
            <w:shd w:val="clear" w:color="auto" w:fill="E6E6E6"/>
          </w:rPr>
          <w:fldChar w:fldCharType="end"/>
        </w:r>
      </w:hyperlink>
    </w:p>
    <w:p w14:paraId="3B8F7FAD"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37" w:history="1">
        <w:r w:rsidR="00561077">
          <w:rPr>
            <w:rStyle w:val="Hyperlink"/>
            <w:rFonts w:cs="宋体"/>
          </w:rPr>
          <w:t>2.</w:t>
        </w:r>
        <w:r w:rsidR="00561077">
          <w:rPr>
            <w:rStyle w:val="Hyperlink"/>
            <w:rFonts w:cs="宋体" w:hint="eastAsia"/>
          </w:rPr>
          <w:t xml:space="preserve"> 需求描述</w:t>
        </w:r>
        <w:r w:rsidR="00561077">
          <w:tab/>
        </w:r>
        <w:r w:rsidR="00561077">
          <w:rPr>
            <w:color w:val="2B579A"/>
            <w:shd w:val="clear" w:color="auto" w:fill="E6E6E6"/>
          </w:rPr>
          <w:fldChar w:fldCharType="begin"/>
        </w:r>
        <w:r w:rsidR="00561077">
          <w:instrText xml:space="preserve"> PAGEREF _Toc131165337 \h </w:instrText>
        </w:r>
        <w:r w:rsidR="00561077">
          <w:rPr>
            <w:color w:val="2B579A"/>
            <w:shd w:val="clear" w:color="auto" w:fill="E6E6E6"/>
          </w:rPr>
        </w:r>
        <w:r w:rsidR="00561077">
          <w:rPr>
            <w:color w:val="2B579A"/>
            <w:shd w:val="clear" w:color="auto" w:fill="E6E6E6"/>
          </w:rPr>
          <w:fldChar w:fldCharType="separate"/>
        </w:r>
        <w:r w:rsidR="00561077">
          <w:t>3</w:t>
        </w:r>
        <w:r w:rsidR="00561077">
          <w:rPr>
            <w:color w:val="2B579A"/>
            <w:shd w:val="clear" w:color="auto" w:fill="E6E6E6"/>
          </w:rPr>
          <w:fldChar w:fldCharType="end"/>
        </w:r>
      </w:hyperlink>
    </w:p>
    <w:p w14:paraId="0B21E5CB" w14:textId="77777777" w:rsidR="00E87266" w:rsidRDefault="00EC7F52">
      <w:pPr>
        <w:pStyle w:val="TOC2"/>
        <w:rPr>
          <w:rFonts w:asciiTheme="minorHAnsi" w:eastAsiaTheme="minorEastAsia" w:hAnsiTheme="minorHAnsi" w:cstheme="minorBidi"/>
          <w:kern w:val="0"/>
          <w:sz w:val="22"/>
          <w:szCs w:val="22"/>
          <w:lang w:val="zh-CN"/>
        </w:rPr>
      </w:pPr>
      <w:hyperlink w:anchor="_Toc131165338" w:history="1">
        <w:r w:rsidR="00561077">
          <w:rPr>
            <w:rStyle w:val="Hyperlink"/>
            <w:rFonts w:ascii="宋体" w:hAnsi="宋体" w:cs="宋体"/>
          </w:rPr>
          <w:t>2.1</w:t>
        </w:r>
        <w:r w:rsidR="00561077">
          <w:rPr>
            <w:rStyle w:val="Hyperlink"/>
            <w:rFonts w:ascii="宋体" w:hAnsi="宋体" w:cs="宋体" w:hint="eastAsia"/>
          </w:rPr>
          <w:t xml:space="preserve"> 基本需求</w:t>
        </w:r>
        <w:r w:rsidR="00561077">
          <w:tab/>
        </w:r>
        <w:r w:rsidR="00561077">
          <w:rPr>
            <w:color w:val="2B579A"/>
            <w:shd w:val="clear" w:color="auto" w:fill="E6E6E6"/>
          </w:rPr>
          <w:fldChar w:fldCharType="begin"/>
        </w:r>
        <w:r w:rsidR="00561077">
          <w:instrText xml:space="preserve"> PAGEREF _Toc131165338 \h </w:instrText>
        </w:r>
        <w:r w:rsidR="00561077">
          <w:rPr>
            <w:color w:val="2B579A"/>
            <w:shd w:val="clear" w:color="auto" w:fill="E6E6E6"/>
          </w:rPr>
        </w:r>
        <w:r w:rsidR="00561077">
          <w:rPr>
            <w:color w:val="2B579A"/>
            <w:shd w:val="clear" w:color="auto" w:fill="E6E6E6"/>
          </w:rPr>
          <w:fldChar w:fldCharType="separate"/>
        </w:r>
        <w:r w:rsidR="00561077">
          <w:t>3</w:t>
        </w:r>
        <w:r w:rsidR="00561077">
          <w:rPr>
            <w:color w:val="2B579A"/>
            <w:shd w:val="clear" w:color="auto" w:fill="E6E6E6"/>
          </w:rPr>
          <w:fldChar w:fldCharType="end"/>
        </w:r>
      </w:hyperlink>
    </w:p>
    <w:p w14:paraId="2E795D56" w14:textId="77777777" w:rsidR="00E87266" w:rsidRDefault="00EC7F52">
      <w:pPr>
        <w:pStyle w:val="TOC2"/>
        <w:rPr>
          <w:rFonts w:asciiTheme="minorHAnsi" w:eastAsiaTheme="minorEastAsia" w:hAnsiTheme="minorHAnsi" w:cstheme="minorBidi"/>
          <w:kern w:val="0"/>
          <w:sz w:val="22"/>
          <w:szCs w:val="22"/>
          <w:lang w:val="zh-CN"/>
        </w:rPr>
      </w:pPr>
      <w:hyperlink w:anchor="_Toc131165339" w:history="1">
        <w:r w:rsidR="00561077">
          <w:rPr>
            <w:rStyle w:val="Hyperlink"/>
            <w:rFonts w:ascii="宋体" w:hAnsi="宋体" w:cs="宋体"/>
          </w:rPr>
          <w:t>2.2</w:t>
        </w:r>
        <w:r w:rsidR="00561077">
          <w:rPr>
            <w:rStyle w:val="Hyperlink"/>
            <w:rFonts w:ascii="宋体" w:hAnsi="宋体" w:cs="宋体" w:hint="eastAsia"/>
          </w:rPr>
          <w:t xml:space="preserve"> 系统语言</w:t>
        </w:r>
        <w:r w:rsidR="00561077">
          <w:tab/>
        </w:r>
        <w:r w:rsidR="00561077">
          <w:rPr>
            <w:color w:val="2B579A"/>
            <w:shd w:val="clear" w:color="auto" w:fill="E6E6E6"/>
          </w:rPr>
          <w:fldChar w:fldCharType="begin"/>
        </w:r>
        <w:r w:rsidR="00561077">
          <w:instrText xml:space="preserve"> PAGEREF _Toc131165339 \h </w:instrText>
        </w:r>
        <w:r w:rsidR="00561077">
          <w:rPr>
            <w:color w:val="2B579A"/>
            <w:shd w:val="clear" w:color="auto" w:fill="E6E6E6"/>
          </w:rPr>
        </w:r>
        <w:r w:rsidR="00561077">
          <w:rPr>
            <w:color w:val="2B579A"/>
            <w:shd w:val="clear" w:color="auto" w:fill="E6E6E6"/>
          </w:rPr>
          <w:fldChar w:fldCharType="separate"/>
        </w:r>
        <w:r w:rsidR="00561077">
          <w:t>3</w:t>
        </w:r>
        <w:r w:rsidR="00561077">
          <w:rPr>
            <w:color w:val="2B579A"/>
            <w:shd w:val="clear" w:color="auto" w:fill="E6E6E6"/>
          </w:rPr>
          <w:fldChar w:fldCharType="end"/>
        </w:r>
      </w:hyperlink>
    </w:p>
    <w:p w14:paraId="00FE75C0" w14:textId="77777777" w:rsidR="00E87266" w:rsidRDefault="00EC7F52">
      <w:pPr>
        <w:pStyle w:val="TOC2"/>
        <w:rPr>
          <w:rFonts w:asciiTheme="minorHAnsi" w:eastAsiaTheme="minorEastAsia" w:hAnsiTheme="minorHAnsi" w:cstheme="minorBidi"/>
          <w:kern w:val="0"/>
          <w:sz w:val="22"/>
          <w:szCs w:val="22"/>
          <w:lang w:val="zh-CN"/>
        </w:rPr>
      </w:pPr>
      <w:hyperlink w:anchor="_Toc131165340" w:history="1">
        <w:r w:rsidR="00561077">
          <w:rPr>
            <w:rStyle w:val="Hyperlink"/>
            <w:rFonts w:ascii="宋体" w:hAnsi="宋体" w:cs="宋体"/>
          </w:rPr>
          <w:t>2.3</w:t>
        </w:r>
        <w:r w:rsidR="00561077">
          <w:rPr>
            <w:rStyle w:val="Hyperlink"/>
            <w:rFonts w:ascii="宋体" w:hAnsi="宋体" w:cs="宋体" w:hint="eastAsia"/>
          </w:rPr>
          <w:t xml:space="preserve"> 目标用户</w:t>
        </w:r>
        <w:r w:rsidR="00561077">
          <w:tab/>
        </w:r>
        <w:r w:rsidR="00561077">
          <w:rPr>
            <w:color w:val="2B579A"/>
            <w:shd w:val="clear" w:color="auto" w:fill="E6E6E6"/>
          </w:rPr>
          <w:fldChar w:fldCharType="begin"/>
        </w:r>
        <w:r w:rsidR="00561077">
          <w:instrText xml:space="preserve"> PAGEREF _Toc131165340 \h </w:instrText>
        </w:r>
        <w:r w:rsidR="00561077">
          <w:rPr>
            <w:color w:val="2B579A"/>
            <w:shd w:val="clear" w:color="auto" w:fill="E6E6E6"/>
          </w:rPr>
        </w:r>
        <w:r w:rsidR="00561077">
          <w:rPr>
            <w:color w:val="2B579A"/>
            <w:shd w:val="clear" w:color="auto" w:fill="E6E6E6"/>
          </w:rPr>
          <w:fldChar w:fldCharType="separate"/>
        </w:r>
        <w:r w:rsidR="00561077">
          <w:t>3</w:t>
        </w:r>
        <w:r w:rsidR="00561077">
          <w:rPr>
            <w:color w:val="2B579A"/>
            <w:shd w:val="clear" w:color="auto" w:fill="E6E6E6"/>
          </w:rPr>
          <w:fldChar w:fldCharType="end"/>
        </w:r>
      </w:hyperlink>
    </w:p>
    <w:p w14:paraId="3CF8017F" w14:textId="77777777" w:rsidR="00E87266" w:rsidRDefault="00EC7F52">
      <w:pPr>
        <w:pStyle w:val="TOC2"/>
        <w:rPr>
          <w:rFonts w:asciiTheme="minorHAnsi" w:eastAsiaTheme="minorEastAsia" w:hAnsiTheme="minorHAnsi" w:cstheme="minorBidi"/>
          <w:kern w:val="0"/>
          <w:sz w:val="22"/>
          <w:szCs w:val="22"/>
          <w:lang w:val="zh-CN"/>
        </w:rPr>
      </w:pPr>
      <w:hyperlink w:anchor="_Toc131165341" w:history="1">
        <w:r w:rsidR="00561077">
          <w:rPr>
            <w:rStyle w:val="Hyperlink"/>
            <w:rFonts w:ascii="宋体" w:hAnsi="宋体" w:cs="宋体"/>
          </w:rPr>
          <w:t>2.4</w:t>
        </w:r>
        <w:r w:rsidR="00561077">
          <w:rPr>
            <w:rStyle w:val="Hyperlink"/>
            <w:rFonts w:ascii="宋体" w:hAnsi="宋体" w:cs="宋体" w:hint="eastAsia"/>
          </w:rPr>
          <w:t xml:space="preserve"> 用户认证</w:t>
        </w:r>
        <w:r w:rsidR="00561077">
          <w:tab/>
        </w:r>
        <w:r w:rsidR="00561077">
          <w:rPr>
            <w:color w:val="2B579A"/>
            <w:shd w:val="clear" w:color="auto" w:fill="E6E6E6"/>
          </w:rPr>
          <w:fldChar w:fldCharType="begin"/>
        </w:r>
        <w:r w:rsidR="00561077">
          <w:instrText xml:space="preserve"> PAGEREF _Toc131165341 \h </w:instrText>
        </w:r>
        <w:r w:rsidR="00561077">
          <w:rPr>
            <w:color w:val="2B579A"/>
            <w:shd w:val="clear" w:color="auto" w:fill="E6E6E6"/>
          </w:rPr>
        </w:r>
        <w:r w:rsidR="00561077">
          <w:rPr>
            <w:color w:val="2B579A"/>
            <w:shd w:val="clear" w:color="auto" w:fill="E6E6E6"/>
          </w:rPr>
          <w:fldChar w:fldCharType="separate"/>
        </w:r>
        <w:r w:rsidR="00561077">
          <w:t>4</w:t>
        </w:r>
        <w:r w:rsidR="00561077">
          <w:rPr>
            <w:color w:val="2B579A"/>
            <w:shd w:val="clear" w:color="auto" w:fill="E6E6E6"/>
          </w:rPr>
          <w:fldChar w:fldCharType="end"/>
        </w:r>
      </w:hyperlink>
    </w:p>
    <w:p w14:paraId="115E2834" w14:textId="77777777" w:rsidR="00E87266" w:rsidRDefault="00EC7F52">
      <w:pPr>
        <w:pStyle w:val="TOC2"/>
        <w:rPr>
          <w:rFonts w:asciiTheme="minorHAnsi" w:eastAsiaTheme="minorEastAsia" w:hAnsiTheme="minorHAnsi" w:cstheme="minorBidi"/>
          <w:kern w:val="0"/>
          <w:sz w:val="22"/>
          <w:szCs w:val="22"/>
          <w:lang w:val="zh-CN"/>
        </w:rPr>
      </w:pPr>
      <w:hyperlink w:anchor="_Toc131165342" w:history="1">
        <w:r w:rsidR="00561077">
          <w:rPr>
            <w:rStyle w:val="Hyperlink"/>
            <w:rFonts w:ascii="宋体" w:hAnsi="宋体" w:cs="宋体"/>
          </w:rPr>
          <w:t>2.5</w:t>
        </w:r>
        <w:r w:rsidR="00561077">
          <w:rPr>
            <w:rStyle w:val="Hyperlink"/>
            <w:rFonts w:ascii="宋体" w:hAnsi="宋体" w:cs="宋体" w:hint="eastAsia"/>
          </w:rPr>
          <w:t xml:space="preserve"> 基于授权的访问</w:t>
        </w:r>
        <w:r w:rsidR="00561077">
          <w:tab/>
        </w:r>
        <w:r w:rsidR="00561077">
          <w:rPr>
            <w:color w:val="2B579A"/>
            <w:shd w:val="clear" w:color="auto" w:fill="E6E6E6"/>
          </w:rPr>
          <w:fldChar w:fldCharType="begin"/>
        </w:r>
        <w:r w:rsidR="00561077">
          <w:instrText xml:space="preserve"> PAGEREF _Toc131165342 \h </w:instrText>
        </w:r>
        <w:r w:rsidR="00561077">
          <w:rPr>
            <w:color w:val="2B579A"/>
            <w:shd w:val="clear" w:color="auto" w:fill="E6E6E6"/>
          </w:rPr>
        </w:r>
        <w:r w:rsidR="00561077">
          <w:rPr>
            <w:color w:val="2B579A"/>
            <w:shd w:val="clear" w:color="auto" w:fill="E6E6E6"/>
          </w:rPr>
          <w:fldChar w:fldCharType="separate"/>
        </w:r>
        <w:r w:rsidR="00561077">
          <w:t>4</w:t>
        </w:r>
        <w:r w:rsidR="00561077">
          <w:rPr>
            <w:color w:val="2B579A"/>
            <w:shd w:val="clear" w:color="auto" w:fill="E6E6E6"/>
          </w:rPr>
          <w:fldChar w:fldCharType="end"/>
        </w:r>
      </w:hyperlink>
    </w:p>
    <w:p w14:paraId="64390145" w14:textId="77777777" w:rsidR="00E87266" w:rsidRDefault="00EC7F52">
      <w:pPr>
        <w:pStyle w:val="TOC2"/>
        <w:rPr>
          <w:rFonts w:asciiTheme="minorHAnsi" w:eastAsiaTheme="minorEastAsia" w:hAnsiTheme="minorHAnsi" w:cstheme="minorBidi"/>
          <w:kern w:val="0"/>
          <w:sz w:val="22"/>
          <w:szCs w:val="22"/>
          <w:lang w:val="zh-CN"/>
        </w:rPr>
      </w:pPr>
      <w:hyperlink w:anchor="_Toc131165343" w:history="1">
        <w:r w:rsidR="00561077">
          <w:rPr>
            <w:rStyle w:val="Hyperlink"/>
            <w:rFonts w:ascii="宋体" w:hAnsi="宋体" w:cs="宋体"/>
          </w:rPr>
          <w:t>2.6</w:t>
        </w:r>
        <w:r w:rsidR="00561077">
          <w:rPr>
            <w:rStyle w:val="Hyperlink"/>
            <w:rFonts w:ascii="宋体" w:hAnsi="宋体" w:cs="宋体" w:hint="eastAsia"/>
          </w:rPr>
          <w:t xml:space="preserve"> 单一的最小化源数据</w:t>
        </w:r>
        <w:r w:rsidR="00561077">
          <w:tab/>
        </w:r>
        <w:r w:rsidR="00561077">
          <w:rPr>
            <w:color w:val="2B579A"/>
            <w:shd w:val="clear" w:color="auto" w:fill="E6E6E6"/>
          </w:rPr>
          <w:fldChar w:fldCharType="begin"/>
        </w:r>
        <w:r w:rsidR="00561077">
          <w:instrText xml:space="preserve"> PAGEREF _Toc131165343 \h </w:instrText>
        </w:r>
        <w:r w:rsidR="00561077">
          <w:rPr>
            <w:color w:val="2B579A"/>
            <w:shd w:val="clear" w:color="auto" w:fill="E6E6E6"/>
          </w:rPr>
        </w:r>
        <w:r w:rsidR="00561077">
          <w:rPr>
            <w:color w:val="2B579A"/>
            <w:shd w:val="clear" w:color="auto" w:fill="E6E6E6"/>
          </w:rPr>
          <w:fldChar w:fldCharType="separate"/>
        </w:r>
        <w:r w:rsidR="00561077">
          <w:t>4</w:t>
        </w:r>
        <w:r w:rsidR="00561077">
          <w:rPr>
            <w:color w:val="2B579A"/>
            <w:shd w:val="clear" w:color="auto" w:fill="E6E6E6"/>
          </w:rPr>
          <w:fldChar w:fldCharType="end"/>
        </w:r>
      </w:hyperlink>
    </w:p>
    <w:p w14:paraId="79F29E9C" w14:textId="77777777" w:rsidR="00E87266" w:rsidRDefault="00EC7F52">
      <w:pPr>
        <w:pStyle w:val="TOC2"/>
        <w:rPr>
          <w:rFonts w:asciiTheme="minorHAnsi" w:eastAsiaTheme="minorEastAsia" w:hAnsiTheme="minorHAnsi" w:cstheme="minorBidi"/>
          <w:kern w:val="0"/>
          <w:sz w:val="22"/>
          <w:szCs w:val="22"/>
          <w:lang w:val="zh-CN"/>
        </w:rPr>
      </w:pPr>
      <w:hyperlink w:anchor="_Toc131165344" w:history="1">
        <w:r w:rsidR="00561077">
          <w:rPr>
            <w:rStyle w:val="Hyperlink"/>
            <w:rFonts w:ascii="宋体" w:hAnsi="宋体" w:cs="宋体"/>
          </w:rPr>
          <w:t>2.7</w:t>
        </w:r>
        <w:r w:rsidR="00561077">
          <w:rPr>
            <w:rStyle w:val="Hyperlink"/>
            <w:rFonts w:ascii="宋体" w:hAnsi="宋体" w:cs="宋体" w:hint="eastAsia"/>
          </w:rPr>
          <w:t xml:space="preserve"> 报告报表及灵活的数据查询</w:t>
        </w:r>
        <w:r w:rsidR="00561077">
          <w:tab/>
        </w:r>
        <w:r w:rsidR="00561077">
          <w:rPr>
            <w:color w:val="2B579A"/>
            <w:shd w:val="clear" w:color="auto" w:fill="E6E6E6"/>
          </w:rPr>
          <w:fldChar w:fldCharType="begin"/>
        </w:r>
        <w:r w:rsidR="00561077">
          <w:instrText xml:space="preserve"> PAGEREF _Toc131165344 \h </w:instrText>
        </w:r>
        <w:r w:rsidR="00561077">
          <w:rPr>
            <w:color w:val="2B579A"/>
            <w:shd w:val="clear" w:color="auto" w:fill="E6E6E6"/>
          </w:rPr>
        </w:r>
        <w:r w:rsidR="00561077">
          <w:rPr>
            <w:color w:val="2B579A"/>
            <w:shd w:val="clear" w:color="auto" w:fill="E6E6E6"/>
          </w:rPr>
          <w:fldChar w:fldCharType="separate"/>
        </w:r>
        <w:r w:rsidR="00561077">
          <w:t>4</w:t>
        </w:r>
        <w:r w:rsidR="00561077">
          <w:rPr>
            <w:color w:val="2B579A"/>
            <w:shd w:val="clear" w:color="auto" w:fill="E6E6E6"/>
          </w:rPr>
          <w:fldChar w:fldCharType="end"/>
        </w:r>
      </w:hyperlink>
    </w:p>
    <w:p w14:paraId="6BBBD21C" w14:textId="77777777" w:rsidR="00E87266" w:rsidRDefault="00EC7F52">
      <w:pPr>
        <w:pStyle w:val="TOC2"/>
        <w:rPr>
          <w:rFonts w:asciiTheme="minorHAnsi" w:eastAsiaTheme="minorEastAsia" w:hAnsiTheme="minorHAnsi" w:cstheme="minorBidi"/>
          <w:kern w:val="0"/>
          <w:sz w:val="22"/>
          <w:szCs w:val="22"/>
          <w:lang w:val="zh-CN"/>
        </w:rPr>
      </w:pPr>
      <w:hyperlink w:anchor="_Toc131165345" w:history="1">
        <w:r w:rsidR="00561077">
          <w:rPr>
            <w:rStyle w:val="Hyperlink"/>
            <w:rFonts w:ascii="宋体" w:hAnsi="宋体" w:cs="宋体"/>
          </w:rPr>
          <w:t>2.8</w:t>
        </w:r>
        <w:r w:rsidR="00561077">
          <w:rPr>
            <w:rStyle w:val="Hyperlink"/>
            <w:rFonts w:ascii="宋体" w:hAnsi="宋体" w:cs="宋体" w:hint="eastAsia"/>
          </w:rPr>
          <w:t xml:space="preserve"> 客户化配置能够灵活满足需求的多变</w:t>
        </w:r>
        <w:r w:rsidR="00561077">
          <w:tab/>
        </w:r>
        <w:r w:rsidR="00561077">
          <w:rPr>
            <w:color w:val="2B579A"/>
            <w:shd w:val="clear" w:color="auto" w:fill="E6E6E6"/>
          </w:rPr>
          <w:fldChar w:fldCharType="begin"/>
        </w:r>
        <w:r w:rsidR="00561077">
          <w:instrText xml:space="preserve"> PAGEREF _Toc131165345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1F787DBA" w14:textId="77777777" w:rsidR="00E87266" w:rsidRDefault="00EC7F52">
      <w:pPr>
        <w:pStyle w:val="TOC2"/>
        <w:rPr>
          <w:rFonts w:asciiTheme="minorHAnsi" w:eastAsiaTheme="minorEastAsia" w:hAnsiTheme="minorHAnsi" w:cstheme="minorBidi"/>
          <w:kern w:val="0"/>
          <w:sz w:val="22"/>
          <w:szCs w:val="22"/>
          <w:lang w:val="zh-CN"/>
        </w:rPr>
      </w:pPr>
      <w:hyperlink w:anchor="_Toc131165346" w:history="1">
        <w:r w:rsidR="00561077">
          <w:rPr>
            <w:rStyle w:val="Hyperlink"/>
            <w:rFonts w:ascii="宋体" w:hAnsi="宋体" w:cs="宋体"/>
          </w:rPr>
          <w:t>2.9</w:t>
        </w:r>
        <w:r w:rsidR="00561077">
          <w:rPr>
            <w:rStyle w:val="Hyperlink"/>
            <w:rFonts w:ascii="宋体" w:hAnsi="宋体" w:cs="宋体" w:hint="eastAsia"/>
          </w:rPr>
          <w:t xml:space="preserve"> 接口要求</w:t>
        </w:r>
        <w:r w:rsidR="00561077">
          <w:tab/>
        </w:r>
        <w:r w:rsidR="00561077">
          <w:rPr>
            <w:color w:val="2B579A"/>
            <w:shd w:val="clear" w:color="auto" w:fill="E6E6E6"/>
          </w:rPr>
          <w:fldChar w:fldCharType="begin"/>
        </w:r>
        <w:r w:rsidR="00561077">
          <w:instrText xml:space="preserve"> PAGEREF _Toc131165346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6C7BFE4B" w14:textId="77777777" w:rsidR="00E87266" w:rsidRDefault="00EC7F52">
      <w:pPr>
        <w:pStyle w:val="TOC2"/>
        <w:rPr>
          <w:rFonts w:asciiTheme="minorHAnsi" w:eastAsiaTheme="minorEastAsia" w:hAnsiTheme="minorHAnsi" w:cstheme="minorBidi"/>
          <w:kern w:val="0"/>
          <w:sz w:val="22"/>
          <w:szCs w:val="22"/>
          <w:lang w:val="zh-CN"/>
        </w:rPr>
      </w:pPr>
      <w:hyperlink w:anchor="_Toc131165347" w:history="1">
        <w:r w:rsidR="00561077">
          <w:rPr>
            <w:rStyle w:val="Hyperlink"/>
            <w:rFonts w:ascii="宋体" w:hAnsi="宋体" w:cs="宋体"/>
          </w:rPr>
          <w:t>2.10</w:t>
        </w:r>
        <w:r w:rsidR="00561077">
          <w:rPr>
            <w:rStyle w:val="Hyperlink"/>
            <w:rFonts w:ascii="宋体" w:hAnsi="宋体" w:cs="宋体" w:hint="eastAsia"/>
          </w:rPr>
          <w:t xml:space="preserve"> 系统集成</w:t>
        </w:r>
        <w:r w:rsidR="00561077">
          <w:tab/>
        </w:r>
        <w:r w:rsidR="00561077">
          <w:rPr>
            <w:color w:val="2B579A"/>
            <w:shd w:val="clear" w:color="auto" w:fill="E6E6E6"/>
          </w:rPr>
          <w:fldChar w:fldCharType="begin"/>
        </w:r>
        <w:r w:rsidR="00561077">
          <w:instrText xml:space="preserve"> PAGEREF _Toc131165347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6BD76626" w14:textId="77777777" w:rsidR="00E87266" w:rsidRDefault="00EC7F52">
      <w:pPr>
        <w:pStyle w:val="TOC2"/>
        <w:rPr>
          <w:rFonts w:asciiTheme="minorHAnsi" w:eastAsiaTheme="minorEastAsia" w:hAnsiTheme="minorHAnsi" w:cstheme="minorBidi"/>
          <w:kern w:val="0"/>
          <w:sz w:val="22"/>
          <w:szCs w:val="22"/>
          <w:lang w:val="zh-CN"/>
        </w:rPr>
      </w:pPr>
      <w:hyperlink w:anchor="_Toc131165348" w:history="1">
        <w:r w:rsidR="00561077">
          <w:rPr>
            <w:rStyle w:val="Hyperlink"/>
            <w:rFonts w:ascii="宋体" w:hAnsi="宋体" w:cs="宋体"/>
          </w:rPr>
          <w:t>2.11</w:t>
        </w:r>
        <w:r w:rsidR="00561077">
          <w:rPr>
            <w:rStyle w:val="Hyperlink"/>
            <w:rFonts w:ascii="宋体" w:hAnsi="宋体" w:cs="宋体" w:hint="eastAsia"/>
          </w:rPr>
          <w:t xml:space="preserve"> 数据安全</w:t>
        </w:r>
        <w:r w:rsidR="00561077">
          <w:tab/>
        </w:r>
        <w:r w:rsidR="00561077">
          <w:rPr>
            <w:color w:val="2B579A"/>
            <w:shd w:val="clear" w:color="auto" w:fill="E6E6E6"/>
          </w:rPr>
          <w:fldChar w:fldCharType="begin"/>
        </w:r>
        <w:r w:rsidR="00561077">
          <w:instrText xml:space="preserve"> PAGEREF _Toc131165348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4176B704" w14:textId="77777777" w:rsidR="00E87266" w:rsidRDefault="00EC7F52">
      <w:pPr>
        <w:pStyle w:val="TOC2"/>
        <w:rPr>
          <w:rFonts w:asciiTheme="minorHAnsi" w:eastAsiaTheme="minorEastAsia" w:hAnsiTheme="minorHAnsi" w:cstheme="minorBidi"/>
          <w:kern w:val="0"/>
          <w:sz w:val="22"/>
          <w:szCs w:val="22"/>
          <w:lang w:val="zh-CN"/>
        </w:rPr>
      </w:pPr>
      <w:hyperlink w:anchor="_Toc131165349" w:history="1">
        <w:r w:rsidR="00561077">
          <w:rPr>
            <w:rStyle w:val="Hyperlink"/>
            <w:rFonts w:ascii="宋体" w:hAnsi="宋体" w:cs="宋体"/>
          </w:rPr>
          <w:t>2.12</w:t>
        </w:r>
        <w:r w:rsidR="00561077">
          <w:rPr>
            <w:rStyle w:val="Hyperlink"/>
            <w:rFonts w:ascii="宋体" w:hAnsi="宋体" w:cs="宋体" w:hint="eastAsia"/>
          </w:rPr>
          <w:t xml:space="preserve"> 系统日志</w:t>
        </w:r>
        <w:r w:rsidR="00561077">
          <w:tab/>
        </w:r>
        <w:r w:rsidR="00561077">
          <w:rPr>
            <w:color w:val="2B579A"/>
            <w:shd w:val="clear" w:color="auto" w:fill="E6E6E6"/>
          </w:rPr>
          <w:fldChar w:fldCharType="begin"/>
        </w:r>
        <w:r w:rsidR="00561077">
          <w:instrText xml:space="preserve"> PAGEREF _Toc131165349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0257EDFF"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50" w:history="1">
        <w:r w:rsidR="00561077">
          <w:rPr>
            <w:rStyle w:val="Hyperlink"/>
            <w:rFonts w:cs="宋体"/>
          </w:rPr>
          <w:t>3.</w:t>
        </w:r>
        <w:r w:rsidR="00561077">
          <w:rPr>
            <w:rStyle w:val="Hyperlink"/>
            <w:rFonts w:cs="宋体" w:hint="eastAsia"/>
          </w:rPr>
          <w:t xml:space="preserve"> 业务需求</w:t>
        </w:r>
        <w:r w:rsidR="00561077">
          <w:tab/>
        </w:r>
        <w:r w:rsidR="00561077">
          <w:rPr>
            <w:color w:val="2B579A"/>
            <w:shd w:val="clear" w:color="auto" w:fill="E6E6E6"/>
          </w:rPr>
          <w:fldChar w:fldCharType="begin"/>
        </w:r>
        <w:r w:rsidR="00561077">
          <w:instrText xml:space="preserve"> PAGEREF _Toc131165350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02520570" w14:textId="77777777" w:rsidR="00E87266" w:rsidRDefault="00EC7F52">
      <w:pPr>
        <w:pStyle w:val="TOC3"/>
        <w:rPr>
          <w:rFonts w:asciiTheme="minorHAnsi" w:eastAsiaTheme="minorEastAsia" w:hAnsiTheme="minorHAnsi" w:cstheme="minorBidi"/>
          <w:kern w:val="0"/>
          <w:sz w:val="22"/>
          <w:szCs w:val="22"/>
          <w:lang w:val="zh-CN"/>
        </w:rPr>
      </w:pPr>
      <w:hyperlink w:anchor="_Toc131165351" w:history="1">
        <w:r w:rsidR="00561077">
          <w:rPr>
            <w:rStyle w:val="Hyperlink"/>
            <w:rFonts w:hAnsi="宋体"/>
          </w:rPr>
          <w:t>3.1</w:t>
        </w:r>
        <w:r w:rsidR="00561077">
          <w:rPr>
            <w:rStyle w:val="Hyperlink"/>
            <w:rFonts w:hAnsi="宋体" w:hint="eastAsia"/>
          </w:rPr>
          <w:t xml:space="preserve"> </w:t>
        </w:r>
        <w:r w:rsidR="00561077">
          <w:rPr>
            <w:rStyle w:val="Hyperlink"/>
            <w:rFonts w:hAnsi="宋体" w:hint="eastAsia"/>
          </w:rPr>
          <w:t>宿舍配置管理</w:t>
        </w:r>
        <w:r w:rsidR="00561077">
          <w:tab/>
        </w:r>
        <w:r w:rsidR="00561077">
          <w:rPr>
            <w:color w:val="2B579A"/>
            <w:shd w:val="clear" w:color="auto" w:fill="E6E6E6"/>
          </w:rPr>
          <w:fldChar w:fldCharType="begin"/>
        </w:r>
        <w:r w:rsidR="00561077">
          <w:instrText xml:space="preserve"> PAGEREF _Toc131165351 \h </w:instrText>
        </w:r>
        <w:r w:rsidR="00561077">
          <w:rPr>
            <w:color w:val="2B579A"/>
            <w:shd w:val="clear" w:color="auto" w:fill="E6E6E6"/>
          </w:rPr>
        </w:r>
        <w:r w:rsidR="00561077">
          <w:rPr>
            <w:color w:val="2B579A"/>
            <w:shd w:val="clear" w:color="auto" w:fill="E6E6E6"/>
          </w:rPr>
          <w:fldChar w:fldCharType="separate"/>
        </w:r>
        <w:r w:rsidR="00561077">
          <w:t>5</w:t>
        </w:r>
        <w:r w:rsidR="00561077">
          <w:rPr>
            <w:color w:val="2B579A"/>
            <w:shd w:val="clear" w:color="auto" w:fill="E6E6E6"/>
          </w:rPr>
          <w:fldChar w:fldCharType="end"/>
        </w:r>
      </w:hyperlink>
    </w:p>
    <w:p w14:paraId="1FA75D34" w14:textId="77777777" w:rsidR="00E87266" w:rsidRDefault="00EC7F52">
      <w:pPr>
        <w:pStyle w:val="TOC3"/>
        <w:rPr>
          <w:rFonts w:asciiTheme="minorHAnsi" w:eastAsiaTheme="minorEastAsia" w:hAnsiTheme="minorHAnsi" w:cstheme="minorBidi"/>
          <w:kern w:val="0"/>
          <w:sz w:val="22"/>
          <w:szCs w:val="22"/>
          <w:lang w:val="zh-CN"/>
        </w:rPr>
      </w:pPr>
      <w:hyperlink w:anchor="_Toc131165352" w:history="1">
        <w:r w:rsidR="00561077">
          <w:rPr>
            <w:rStyle w:val="Hyperlink"/>
            <w:rFonts w:hAnsi="宋体"/>
          </w:rPr>
          <w:t>3.2</w:t>
        </w:r>
        <w:r w:rsidR="00561077">
          <w:rPr>
            <w:rStyle w:val="Hyperlink"/>
            <w:rFonts w:hAnsi="宋体" w:hint="eastAsia"/>
          </w:rPr>
          <w:t xml:space="preserve"> </w:t>
        </w:r>
        <w:r w:rsidR="00561077">
          <w:rPr>
            <w:rStyle w:val="Hyperlink"/>
            <w:rFonts w:hAnsi="宋体" w:hint="eastAsia"/>
          </w:rPr>
          <w:t>住户管理</w:t>
        </w:r>
        <w:r w:rsidR="00561077">
          <w:tab/>
        </w:r>
        <w:r w:rsidR="00561077">
          <w:rPr>
            <w:color w:val="2B579A"/>
            <w:shd w:val="clear" w:color="auto" w:fill="E6E6E6"/>
          </w:rPr>
          <w:fldChar w:fldCharType="begin"/>
        </w:r>
        <w:r w:rsidR="00561077">
          <w:instrText xml:space="preserve"> PAGEREF _Toc131165352 \h </w:instrText>
        </w:r>
        <w:r w:rsidR="00561077">
          <w:rPr>
            <w:color w:val="2B579A"/>
            <w:shd w:val="clear" w:color="auto" w:fill="E6E6E6"/>
          </w:rPr>
        </w:r>
        <w:r w:rsidR="00561077">
          <w:rPr>
            <w:color w:val="2B579A"/>
            <w:shd w:val="clear" w:color="auto" w:fill="E6E6E6"/>
          </w:rPr>
          <w:fldChar w:fldCharType="separate"/>
        </w:r>
        <w:r w:rsidR="00561077">
          <w:t>6</w:t>
        </w:r>
        <w:r w:rsidR="00561077">
          <w:rPr>
            <w:color w:val="2B579A"/>
            <w:shd w:val="clear" w:color="auto" w:fill="E6E6E6"/>
          </w:rPr>
          <w:fldChar w:fldCharType="end"/>
        </w:r>
      </w:hyperlink>
    </w:p>
    <w:p w14:paraId="72AF5140" w14:textId="77777777" w:rsidR="00E87266" w:rsidRDefault="00EC7F52">
      <w:pPr>
        <w:pStyle w:val="TOC3"/>
        <w:rPr>
          <w:rFonts w:asciiTheme="minorHAnsi" w:eastAsiaTheme="minorEastAsia" w:hAnsiTheme="minorHAnsi" w:cstheme="minorBidi"/>
          <w:kern w:val="0"/>
          <w:sz w:val="22"/>
          <w:szCs w:val="22"/>
          <w:lang w:val="zh-CN"/>
        </w:rPr>
      </w:pPr>
      <w:hyperlink w:anchor="_Toc131165353" w:history="1">
        <w:r w:rsidR="00561077">
          <w:rPr>
            <w:rStyle w:val="Hyperlink"/>
            <w:rFonts w:hAnsi="宋体"/>
          </w:rPr>
          <w:t>3.3</w:t>
        </w:r>
        <w:r w:rsidR="00561077">
          <w:rPr>
            <w:rStyle w:val="Hyperlink"/>
            <w:rFonts w:hAnsi="宋体" w:hint="eastAsia"/>
          </w:rPr>
          <w:t xml:space="preserve"> </w:t>
        </w:r>
        <w:r w:rsidR="00561077">
          <w:rPr>
            <w:rStyle w:val="Hyperlink"/>
            <w:rFonts w:hAnsi="宋体" w:hint="eastAsia"/>
          </w:rPr>
          <w:t>住户费用管理</w:t>
        </w:r>
        <w:r w:rsidR="00561077">
          <w:tab/>
        </w:r>
        <w:r w:rsidR="00561077">
          <w:rPr>
            <w:color w:val="2B579A"/>
            <w:shd w:val="clear" w:color="auto" w:fill="E6E6E6"/>
          </w:rPr>
          <w:fldChar w:fldCharType="begin"/>
        </w:r>
        <w:r w:rsidR="00561077">
          <w:instrText xml:space="preserve"> PAGEREF _Toc131165353 \h </w:instrText>
        </w:r>
        <w:r w:rsidR="00561077">
          <w:rPr>
            <w:color w:val="2B579A"/>
            <w:shd w:val="clear" w:color="auto" w:fill="E6E6E6"/>
          </w:rPr>
        </w:r>
        <w:r w:rsidR="00561077">
          <w:rPr>
            <w:color w:val="2B579A"/>
            <w:shd w:val="clear" w:color="auto" w:fill="E6E6E6"/>
          </w:rPr>
          <w:fldChar w:fldCharType="separate"/>
        </w:r>
        <w:r w:rsidR="00561077">
          <w:t>7</w:t>
        </w:r>
        <w:r w:rsidR="00561077">
          <w:rPr>
            <w:color w:val="2B579A"/>
            <w:shd w:val="clear" w:color="auto" w:fill="E6E6E6"/>
          </w:rPr>
          <w:fldChar w:fldCharType="end"/>
        </w:r>
      </w:hyperlink>
    </w:p>
    <w:p w14:paraId="4ACCF3BE" w14:textId="77777777" w:rsidR="00E87266" w:rsidRDefault="00EC7F52">
      <w:pPr>
        <w:pStyle w:val="TOC3"/>
        <w:rPr>
          <w:rFonts w:asciiTheme="minorHAnsi" w:eastAsiaTheme="minorEastAsia" w:hAnsiTheme="minorHAnsi" w:cstheme="minorBidi"/>
          <w:kern w:val="0"/>
          <w:sz w:val="22"/>
          <w:szCs w:val="22"/>
          <w:lang w:val="zh-CN"/>
        </w:rPr>
      </w:pPr>
      <w:hyperlink w:anchor="_Toc131165354" w:history="1">
        <w:r w:rsidR="00561077">
          <w:rPr>
            <w:rStyle w:val="Hyperlink"/>
            <w:rFonts w:hAnsi="宋体"/>
          </w:rPr>
          <w:t>3.4</w:t>
        </w:r>
        <w:r w:rsidR="00561077">
          <w:rPr>
            <w:rStyle w:val="Hyperlink"/>
            <w:rFonts w:hAnsi="宋体" w:hint="eastAsia"/>
          </w:rPr>
          <w:t xml:space="preserve"> </w:t>
        </w:r>
        <w:r w:rsidR="00561077">
          <w:rPr>
            <w:rStyle w:val="Hyperlink"/>
            <w:rFonts w:hAnsi="宋体" w:hint="eastAsia"/>
          </w:rPr>
          <w:t>住户租住状态管理</w:t>
        </w:r>
        <w:r w:rsidR="00561077">
          <w:tab/>
        </w:r>
        <w:r w:rsidR="00561077">
          <w:rPr>
            <w:color w:val="2B579A"/>
            <w:shd w:val="clear" w:color="auto" w:fill="E6E6E6"/>
          </w:rPr>
          <w:fldChar w:fldCharType="begin"/>
        </w:r>
        <w:r w:rsidR="00561077">
          <w:instrText xml:space="preserve"> PAGEREF _Toc131165354 \h </w:instrText>
        </w:r>
        <w:r w:rsidR="00561077">
          <w:rPr>
            <w:color w:val="2B579A"/>
            <w:shd w:val="clear" w:color="auto" w:fill="E6E6E6"/>
          </w:rPr>
        </w:r>
        <w:r w:rsidR="00561077">
          <w:rPr>
            <w:color w:val="2B579A"/>
            <w:shd w:val="clear" w:color="auto" w:fill="E6E6E6"/>
          </w:rPr>
          <w:fldChar w:fldCharType="separate"/>
        </w:r>
        <w:r w:rsidR="00561077">
          <w:t>7</w:t>
        </w:r>
        <w:r w:rsidR="00561077">
          <w:rPr>
            <w:color w:val="2B579A"/>
            <w:shd w:val="clear" w:color="auto" w:fill="E6E6E6"/>
          </w:rPr>
          <w:fldChar w:fldCharType="end"/>
        </w:r>
      </w:hyperlink>
    </w:p>
    <w:p w14:paraId="33AFA4A7" w14:textId="77777777" w:rsidR="00E87266" w:rsidRDefault="00EC7F52">
      <w:pPr>
        <w:pStyle w:val="TOC3"/>
        <w:rPr>
          <w:rFonts w:asciiTheme="minorHAnsi" w:eastAsiaTheme="minorEastAsia" w:hAnsiTheme="minorHAnsi" w:cstheme="minorBidi"/>
          <w:kern w:val="0"/>
          <w:sz w:val="22"/>
          <w:szCs w:val="22"/>
          <w:lang w:val="zh-CN"/>
        </w:rPr>
      </w:pPr>
      <w:hyperlink w:anchor="_Toc131165355" w:history="1">
        <w:r w:rsidR="00561077">
          <w:rPr>
            <w:rStyle w:val="Hyperlink"/>
            <w:rFonts w:hAnsi="宋体"/>
          </w:rPr>
          <w:t>3.5</w:t>
        </w:r>
        <w:r w:rsidR="00561077">
          <w:rPr>
            <w:rStyle w:val="Hyperlink"/>
            <w:rFonts w:hAnsi="宋体" w:hint="eastAsia"/>
          </w:rPr>
          <w:t xml:space="preserve"> </w:t>
        </w:r>
        <w:r w:rsidR="00561077">
          <w:rPr>
            <w:rStyle w:val="Hyperlink"/>
            <w:rFonts w:hAnsi="宋体" w:hint="eastAsia"/>
          </w:rPr>
          <w:t>报表模块</w:t>
        </w:r>
        <w:r w:rsidR="00561077">
          <w:tab/>
        </w:r>
        <w:r w:rsidR="00561077">
          <w:rPr>
            <w:color w:val="2B579A"/>
            <w:shd w:val="clear" w:color="auto" w:fill="E6E6E6"/>
          </w:rPr>
          <w:fldChar w:fldCharType="begin"/>
        </w:r>
        <w:r w:rsidR="00561077">
          <w:instrText xml:space="preserve"> PAGEREF _Toc131165355 \h </w:instrText>
        </w:r>
        <w:r w:rsidR="00561077">
          <w:rPr>
            <w:color w:val="2B579A"/>
            <w:shd w:val="clear" w:color="auto" w:fill="E6E6E6"/>
          </w:rPr>
        </w:r>
        <w:r w:rsidR="00561077">
          <w:rPr>
            <w:color w:val="2B579A"/>
            <w:shd w:val="clear" w:color="auto" w:fill="E6E6E6"/>
          </w:rPr>
          <w:fldChar w:fldCharType="separate"/>
        </w:r>
        <w:r w:rsidR="00561077">
          <w:t>8</w:t>
        </w:r>
        <w:r w:rsidR="00561077">
          <w:rPr>
            <w:color w:val="2B579A"/>
            <w:shd w:val="clear" w:color="auto" w:fill="E6E6E6"/>
          </w:rPr>
          <w:fldChar w:fldCharType="end"/>
        </w:r>
      </w:hyperlink>
    </w:p>
    <w:p w14:paraId="744C7255" w14:textId="77777777" w:rsidR="00E87266" w:rsidRDefault="00EC7F52">
      <w:pPr>
        <w:pStyle w:val="TOC3"/>
        <w:rPr>
          <w:rFonts w:asciiTheme="minorHAnsi" w:eastAsiaTheme="minorEastAsia" w:hAnsiTheme="minorHAnsi" w:cstheme="minorBidi"/>
          <w:kern w:val="0"/>
          <w:sz w:val="22"/>
          <w:szCs w:val="22"/>
          <w:lang w:val="zh-CN"/>
        </w:rPr>
      </w:pPr>
      <w:hyperlink w:anchor="_Toc131165356" w:history="1">
        <w:r w:rsidR="00561077">
          <w:rPr>
            <w:rStyle w:val="Hyperlink"/>
            <w:rFonts w:hAnsi="宋体"/>
          </w:rPr>
          <w:t>3.6</w:t>
        </w:r>
        <w:r w:rsidR="00561077">
          <w:rPr>
            <w:rStyle w:val="Hyperlink"/>
            <w:rFonts w:hAnsi="宋体" w:hint="eastAsia"/>
          </w:rPr>
          <w:t xml:space="preserve"> </w:t>
        </w:r>
        <w:r w:rsidR="00561077">
          <w:rPr>
            <w:rStyle w:val="Hyperlink"/>
            <w:rFonts w:hAnsi="宋体" w:hint="eastAsia"/>
          </w:rPr>
          <w:t>智能门锁管理</w:t>
        </w:r>
        <w:r w:rsidR="00561077">
          <w:tab/>
        </w:r>
        <w:r w:rsidR="00561077">
          <w:rPr>
            <w:color w:val="2B579A"/>
            <w:shd w:val="clear" w:color="auto" w:fill="E6E6E6"/>
          </w:rPr>
          <w:fldChar w:fldCharType="begin"/>
        </w:r>
        <w:r w:rsidR="00561077">
          <w:instrText xml:space="preserve"> PAGEREF _Toc131165356 \h </w:instrText>
        </w:r>
        <w:r w:rsidR="00561077">
          <w:rPr>
            <w:color w:val="2B579A"/>
            <w:shd w:val="clear" w:color="auto" w:fill="E6E6E6"/>
          </w:rPr>
        </w:r>
        <w:r w:rsidR="00561077">
          <w:rPr>
            <w:color w:val="2B579A"/>
            <w:shd w:val="clear" w:color="auto" w:fill="E6E6E6"/>
          </w:rPr>
          <w:fldChar w:fldCharType="separate"/>
        </w:r>
        <w:r w:rsidR="00561077">
          <w:t>8</w:t>
        </w:r>
        <w:r w:rsidR="00561077">
          <w:rPr>
            <w:color w:val="2B579A"/>
            <w:shd w:val="clear" w:color="auto" w:fill="E6E6E6"/>
          </w:rPr>
          <w:fldChar w:fldCharType="end"/>
        </w:r>
      </w:hyperlink>
    </w:p>
    <w:p w14:paraId="33CB14A6" w14:textId="77777777" w:rsidR="00E87266" w:rsidRDefault="00EC7F52">
      <w:pPr>
        <w:pStyle w:val="TOC3"/>
        <w:rPr>
          <w:rFonts w:asciiTheme="minorHAnsi" w:eastAsiaTheme="minorEastAsia" w:hAnsiTheme="minorHAnsi" w:cstheme="minorBidi"/>
          <w:kern w:val="0"/>
          <w:sz w:val="22"/>
          <w:szCs w:val="22"/>
          <w:lang w:val="zh-CN"/>
        </w:rPr>
      </w:pPr>
      <w:hyperlink w:anchor="_Toc131165357" w:history="1">
        <w:r w:rsidR="00561077">
          <w:rPr>
            <w:rStyle w:val="Hyperlink"/>
            <w:rFonts w:hAnsi="宋体"/>
          </w:rPr>
          <w:t>3.7</w:t>
        </w:r>
        <w:r w:rsidR="00561077">
          <w:rPr>
            <w:rStyle w:val="Hyperlink"/>
            <w:rFonts w:hAnsi="宋体" w:hint="eastAsia"/>
          </w:rPr>
          <w:t xml:space="preserve"> </w:t>
        </w:r>
        <w:r w:rsidR="00561077">
          <w:rPr>
            <w:rStyle w:val="Hyperlink"/>
            <w:rFonts w:hAnsi="宋体" w:hint="eastAsia"/>
          </w:rPr>
          <w:t>智能水电表管理</w:t>
        </w:r>
        <w:r w:rsidR="00561077">
          <w:tab/>
        </w:r>
        <w:r w:rsidR="00561077">
          <w:rPr>
            <w:color w:val="2B579A"/>
            <w:shd w:val="clear" w:color="auto" w:fill="E6E6E6"/>
          </w:rPr>
          <w:fldChar w:fldCharType="begin"/>
        </w:r>
        <w:r w:rsidR="00561077">
          <w:instrText xml:space="preserve"> PAGEREF _Toc131165357 \h </w:instrText>
        </w:r>
        <w:r w:rsidR="00561077">
          <w:rPr>
            <w:color w:val="2B579A"/>
            <w:shd w:val="clear" w:color="auto" w:fill="E6E6E6"/>
          </w:rPr>
        </w:r>
        <w:r w:rsidR="00561077">
          <w:rPr>
            <w:color w:val="2B579A"/>
            <w:shd w:val="clear" w:color="auto" w:fill="E6E6E6"/>
          </w:rPr>
          <w:fldChar w:fldCharType="separate"/>
        </w:r>
        <w:r w:rsidR="00561077">
          <w:t>8</w:t>
        </w:r>
        <w:r w:rsidR="00561077">
          <w:rPr>
            <w:color w:val="2B579A"/>
            <w:shd w:val="clear" w:color="auto" w:fill="E6E6E6"/>
          </w:rPr>
          <w:fldChar w:fldCharType="end"/>
        </w:r>
      </w:hyperlink>
    </w:p>
    <w:p w14:paraId="10E40231"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58" w:history="1">
        <w:r w:rsidR="00561077">
          <w:rPr>
            <w:rStyle w:val="Hyperlink"/>
            <w:rFonts w:cs="宋体"/>
          </w:rPr>
          <w:t>4.</w:t>
        </w:r>
        <w:r w:rsidR="00561077">
          <w:rPr>
            <w:rStyle w:val="Hyperlink"/>
            <w:rFonts w:cs="宋体" w:hint="eastAsia"/>
          </w:rPr>
          <w:t xml:space="preserve"> 实施范围要求</w:t>
        </w:r>
        <w:r w:rsidR="00561077">
          <w:tab/>
        </w:r>
        <w:r w:rsidR="00561077">
          <w:rPr>
            <w:color w:val="2B579A"/>
            <w:shd w:val="clear" w:color="auto" w:fill="E6E6E6"/>
          </w:rPr>
          <w:fldChar w:fldCharType="begin"/>
        </w:r>
        <w:r w:rsidR="00561077">
          <w:instrText xml:space="preserve"> PAGEREF _Toc131165358 \h </w:instrText>
        </w:r>
        <w:r w:rsidR="00561077">
          <w:rPr>
            <w:color w:val="2B579A"/>
            <w:shd w:val="clear" w:color="auto" w:fill="E6E6E6"/>
          </w:rPr>
        </w:r>
        <w:r w:rsidR="00561077">
          <w:rPr>
            <w:color w:val="2B579A"/>
            <w:shd w:val="clear" w:color="auto" w:fill="E6E6E6"/>
          </w:rPr>
          <w:fldChar w:fldCharType="separate"/>
        </w:r>
        <w:r w:rsidR="00561077">
          <w:t>8</w:t>
        </w:r>
        <w:r w:rsidR="00561077">
          <w:rPr>
            <w:color w:val="2B579A"/>
            <w:shd w:val="clear" w:color="auto" w:fill="E6E6E6"/>
          </w:rPr>
          <w:fldChar w:fldCharType="end"/>
        </w:r>
      </w:hyperlink>
    </w:p>
    <w:p w14:paraId="1634DC22" w14:textId="77777777" w:rsidR="00E87266" w:rsidRDefault="00EC7F52">
      <w:pPr>
        <w:pStyle w:val="TOC2"/>
        <w:rPr>
          <w:rFonts w:asciiTheme="minorHAnsi" w:eastAsiaTheme="minorEastAsia" w:hAnsiTheme="minorHAnsi" w:cstheme="minorBidi"/>
          <w:kern w:val="0"/>
          <w:sz w:val="22"/>
          <w:szCs w:val="22"/>
          <w:lang w:val="zh-CN"/>
        </w:rPr>
      </w:pPr>
      <w:hyperlink w:anchor="_Toc131165359" w:history="1">
        <w:r w:rsidR="00561077">
          <w:rPr>
            <w:rStyle w:val="Hyperlink"/>
            <w:rFonts w:ascii="宋体" w:hAnsi="宋体" w:cs="宋体"/>
          </w:rPr>
          <w:t>4.1</w:t>
        </w:r>
        <w:r w:rsidR="00561077">
          <w:rPr>
            <w:rStyle w:val="Hyperlink"/>
            <w:rFonts w:ascii="宋体" w:hAnsi="宋体" w:cs="宋体" w:hint="eastAsia"/>
          </w:rPr>
          <w:t xml:space="preserve"> 组织及人员范围要求</w:t>
        </w:r>
        <w:r w:rsidR="00561077">
          <w:tab/>
        </w:r>
        <w:r w:rsidR="00561077">
          <w:rPr>
            <w:color w:val="2B579A"/>
            <w:shd w:val="clear" w:color="auto" w:fill="E6E6E6"/>
          </w:rPr>
          <w:fldChar w:fldCharType="begin"/>
        </w:r>
        <w:r w:rsidR="00561077">
          <w:instrText xml:space="preserve"> PAGEREF _Toc131165359 \h </w:instrText>
        </w:r>
        <w:r w:rsidR="00561077">
          <w:rPr>
            <w:color w:val="2B579A"/>
            <w:shd w:val="clear" w:color="auto" w:fill="E6E6E6"/>
          </w:rPr>
        </w:r>
        <w:r w:rsidR="00561077">
          <w:rPr>
            <w:color w:val="2B579A"/>
            <w:shd w:val="clear" w:color="auto" w:fill="E6E6E6"/>
          </w:rPr>
          <w:fldChar w:fldCharType="separate"/>
        </w:r>
        <w:r w:rsidR="00561077">
          <w:t>8</w:t>
        </w:r>
        <w:r w:rsidR="00561077">
          <w:rPr>
            <w:color w:val="2B579A"/>
            <w:shd w:val="clear" w:color="auto" w:fill="E6E6E6"/>
          </w:rPr>
          <w:fldChar w:fldCharType="end"/>
        </w:r>
      </w:hyperlink>
    </w:p>
    <w:p w14:paraId="04EDBF06" w14:textId="77777777" w:rsidR="00E87266" w:rsidRDefault="00EC7F52">
      <w:pPr>
        <w:pStyle w:val="TOC2"/>
        <w:rPr>
          <w:rFonts w:asciiTheme="minorHAnsi" w:eastAsiaTheme="minorEastAsia" w:hAnsiTheme="minorHAnsi" w:cstheme="minorBidi"/>
          <w:kern w:val="0"/>
          <w:sz w:val="22"/>
          <w:szCs w:val="22"/>
          <w:lang w:val="zh-CN"/>
        </w:rPr>
      </w:pPr>
      <w:hyperlink w:anchor="_Toc131165360" w:history="1">
        <w:r w:rsidR="00561077">
          <w:rPr>
            <w:rStyle w:val="Hyperlink"/>
            <w:rFonts w:ascii="宋体" w:hAnsi="宋体" w:cs="宋体"/>
          </w:rPr>
          <w:t>4.2</w:t>
        </w:r>
        <w:r w:rsidR="00561077">
          <w:rPr>
            <w:rStyle w:val="Hyperlink"/>
            <w:rFonts w:ascii="宋体" w:hAnsi="宋体" w:cs="宋体" w:hint="eastAsia"/>
          </w:rPr>
          <w:t xml:space="preserve"> 时间要求</w:t>
        </w:r>
        <w:r w:rsidR="00561077">
          <w:tab/>
        </w:r>
        <w:r w:rsidR="00561077">
          <w:rPr>
            <w:color w:val="2B579A"/>
            <w:shd w:val="clear" w:color="auto" w:fill="E6E6E6"/>
          </w:rPr>
          <w:fldChar w:fldCharType="begin"/>
        </w:r>
        <w:r w:rsidR="00561077">
          <w:instrText xml:space="preserve"> PAGEREF _Toc131165360 \h </w:instrText>
        </w:r>
        <w:r w:rsidR="00561077">
          <w:rPr>
            <w:color w:val="2B579A"/>
            <w:shd w:val="clear" w:color="auto" w:fill="E6E6E6"/>
          </w:rPr>
        </w:r>
        <w:r w:rsidR="00561077">
          <w:rPr>
            <w:color w:val="2B579A"/>
            <w:shd w:val="clear" w:color="auto" w:fill="E6E6E6"/>
          </w:rPr>
          <w:fldChar w:fldCharType="separate"/>
        </w:r>
        <w:r w:rsidR="00561077">
          <w:t>8</w:t>
        </w:r>
        <w:r w:rsidR="00561077">
          <w:rPr>
            <w:color w:val="2B579A"/>
            <w:shd w:val="clear" w:color="auto" w:fill="E6E6E6"/>
          </w:rPr>
          <w:fldChar w:fldCharType="end"/>
        </w:r>
      </w:hyperlink>
    </w:p>
    <w:p w14:paraId="2FC60546" w14:textId="77777777" w:rsidR="00E87266" w:rsidRDefault="00EC7F52">
      <w:pPr>
        <w:pStyle w:val="TOC2"/>
        <w:rPr>
          <w:rFonts w:asciiTheme="minorHAnsi" w:eastAsiaTheme="minorEastAsia" w:hAnsiTheme="minorHAnsi" w:cstheme="minorBidi"/>
          <w:kern w:val="0"/>
          <w:sz w:val="22"/>
          <w:szCs w:val="22"/>
          <w:lang w:val="zh-CN"/>
        </w:rPr>
      </w:pPr>
      <w:hyperlink w:anchor="_Toc131165361" w:history="1">
        <w:r w:rsidR="00561077">
          <w:rPr>
            <w:rStyle w:val="Hyperlink"/>
            <w:rFonts w:ascii="宋体" w:hAnsi="宋体" w:cs="宋体"/>
          </w:rPr>
          <w:t>4.3</w:t>
        </w:r>
        <w:r w:rsidR="00561077">
          <w:rPr>
            <w:rStyle w:val="Hyperlink"/>
            <w:rFonts w:ascii="宋体" w:hAnsi="宋体" w:cs="宋体" w:hint="eastAsia"/>
          </w:rPr>
          <w:t xml:space="preserve"> 功能要求</w:t>
        </w:r>
        <w:r w:rsidR="00561077">
          <w:tab/>
        </w:r>
        <w:r w:rsidR="00561077">
          <w:rPr>
            <w:color w:val="2B579A"/>
            <w:shd w:val="clear" w:color="auto" w:fill="E6E6E6"/>
          </w:rPr>
          <w:fldChar w:fldCharType="begin"/>
        </w:r>
        <w:r w:rsidR="00561077">
          <w:instrText xml:space="preserve"> PAGEREF _Toc131165361 \h </w:instrText>
        </w:r>
        <w:r w:rsidR="00561077">
          <w:rPr>
            <w:color w:val="2B579A"/>
            <w:shd w:val="clear" w:color="auto" w:fill="E6E6E6"/>
          </w:rPr>
        </w:r>
        <w:r w:rsidR="00561077">
          <w:rPr>
            <w:color w:val="2B579A"/>
            <w:shd w:val="clear" w:color="auto" w:fill="E6E6E6"/>
          </w:rPr>
          <w:fldChar w:fldCharType="separate"/>
        </w:r>
        <w:r w:rsidR="00561077">
          <w:t>9</w:t>
        </w:r>
        <w:r w:rsidR="00561077">
          <w:rPr>
            <w:color w:val="2B579A"/>
            <w:shd w:val="clear" w:color="auto" w:fill="E6E6E6"/>
          </w:rPr>
          <w:fldChar w:fldCharType="end"/>
        </w:r>
      </w:hyperlink>
    </w:p>
    <w:p w14:paraId="5AC51BD4"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62" w:history="1">
        <w:r w:rsidR="00561077">
          <w:rPr>
            <w:rStyle w:val="Hyperlink"/>
            <w:rFonts w:cs="宋体"/>
          </w:rPr>
          <w:t>5.</w:t>
        </w:r>
        <w:r w:rsidR="00561077">
          <w:rPr>
            <w:rStyle w:val="Hyperlink"/>
            <w:rFonts w:cs="宋体" w:hint="eastAsia"/>
          </w:rPr>
          <w:t xml:space="preserve"> 实施公司及顾问要求</w:t>
        </w:r>
        <w:r w:rsidR="00561077">
          <w:tab/>
        </w:r>
        <w:r w:rsidR="00561077">
          <w:rPr>
            <w:color w:val="2B579A"/>
            <w:shd w:val="clear" w:color="auto" w:fill="E6E6E6"/>
          </w:rPr>
          <w:fldChar w:fldCharType="begin"/>
        </w:r>
        <w:r w:rsidR="00561077">
          <w:instrText xml:space="preserve"> PAGEREF _Toc131165362 \h </w:instrText>
        </w:r>
        <w:r w:rsidR="00561077">
          <w:rPr>
            <w:color w:val="2B579A"/>
            <w:shd w:val="clear" w:color="auto" w:fill="E6E6E6"/>
          </w:rPr>
        </w:r>
        <w:r w:rsidR="00561077">
          <w:rPr>
            <w:color w:val="2B579A"/>
            <w:shd w:val="clear" w:color="auto" w:fill="E6E6E6"/>
          </w:rPr>
          <w:fldChar w:fldCharType="separate"/>
        </w:r>
        <w:r w:rsidR="00561077">
          <w:t>9</w:t>
        </w:r>
        <w:r w:rsidR="00561077">
          <w:rPr>
            <w:color w:val="2B579A"/>
            <w:shd w:val="clear" w:color="auto" w:fill="E6E6E6"/>
          </w:rPr>
          <w:fldChar w:fldCharType="end"/>
        </w:r>
      </w:hyperlink>
    </w:p>
    <w:p w14:paraId="56C98635" w14:textId="77777777" w:rsidR="00E87266" w:rsidRDefault="00EC7F52">
      <w:pPr>
        <w:pStyle w:val="TOC2"/>
        <w:rPr>
          <w:rFonts w:asciiTheme="minorHAnsi" w:eastAsiaTheme="minorEastAsia" w:hAnsiTheme="minorHAnsi" w:cstheme="minorBidi"/>
          <w:kern w:val="0"/>
          <w:sz w:val="22"/>
          <w:szCs w:val="22"/>
          <w:lang w:val="zh-CN"/>
        </w:rPr>
      </w:pPr>
      <w:hyperlink w:anchor="_Toc131165363" w:history="1">
        <w:r w:rsidR="00561077">
          <w:rPr>
            <w:rStyle w:val="Hyperlink"/>
            <w:rFonts w:ascii="宋体" w:hAnsi="宋体" w:cs="宋体"/>
          </w:rPr>
          <w:t>5.1</w:t>
        </w:r>
        <w:r w:rsidR="00561077">
          <w:rPr>
            <w:rStyle w:val="Hyperlink"/>
            <w:rFonts w:ascii="宋体" w:hAnsi="宋体" w:cs="宋体" w:hint="eastAsia"/>
          </w:rPr>
          <w:t xml:space="preserve"> 对投标人的要求</w:t>
        </w:r>
        <w:r w:rsidR="00561077">
          <w:tab/>
        </w:r>
        <w:r w:rsidR="00561077">
          <w:rPr>
            <w:color w:val="2B579A"/>
            <w:shd w:val="clear" w:color="auto" w:fill="E6E6E6"/>
          </w:rPr>
          <w:fldChar w:fldCharType="begin"/>
        </w:r>
        <w:r w:rsidR="00561077">
          <w:instrText xml:space="preserve"> PAGEREF _Toc131165363 \h </w:instrText>
        </w:r>
        <w:r w:rsidR="00561077">
          <w:rPr>
            <w:color w:val="2B579A"/>
            <w:shd w:val="clear" w:color="auto" w:fill="E6E6E6"/>
          </w:rPr>
        </w:r>
        <w:r w:rsidR="00561077">
          <w:rPr>
            <w:color w:val="2B579A"/>
            <w:shd w:val="clear" w:color="auto" w:fill="E6E6E6"/>
          </w:rPr>
          <w:fldChar w:fldCharType="separate"/>
        </w:r>
        <w:r w:rsidR="00561077">
          <w:t>9</w:t>
        </w:r>
        <w:r w:rsidR="00561077">
          <w:rPr>
            <w:color w:val="2B579A"/>
            <w:shd w:val="clear" w:color="auto" w:fill="E6E6E6"/>
          </w:rPr>
          <w:fldChar w:fldCharType="end"/>
        </w:r>
      </w:hyperlink>
    </w:p>
    <w:p w14:paraId="0C2E7234" w14:textId="77777777" w:rsidR="00E87266" w:rsidRDefault="00EC7F52">
      <w:pPr>
        <w:pStyle w:val="TOC2"/>
        <w:rPr>
          <w:rFonts w:asciiTheme="minorHAnsi" w:eastAsiaTheme="minorEastAsia" w:hAnsiTheme="minorHAnsi" w:cstheme="minorBidi"/>
          <w:kern w:val="0"/>
          <w:sz w:val="22"/>
          <w:szCs w:val="22"/>
          <w:lang w:val="zh-CN"/>
        </w:rPr>
      </w:pPr>
      <w:hyperlink w:anchor="_Toc131165364" w:history="1">
        <w:r w:rsidR="00561077">
          <w:rPr>
            <w:rStyle w:val="Hyperlink"/>
            <w:rFonts w:ascii="宋体" w:hAnsi="宋体" w:cs="宋体"/>
          </w:rPr>
          <w:t>5.2</w:t>
        </w:r>
        <w:r w:rsidR="00561077">
          <w:rPr>
            <w:rStyle w:val="Hyperlink"/>
            <w:rFonts w:ascii="宋体" w:hAnsi="宋体" w:cs="宋体" w:hint="eastAsia"/>
          </w:rPr>
          <w:t xml:space="preserve"> 对投标人组建的顾问团队的要求</w:t>
        </w:r>
        <w:r w:rsidR="00561077">
          <w:tab/>
        </w:r>
        <w:r w:rsidR="00561077">
          <w:rPr>
            <w:color w:val="2B579A"/>
            <w:shd w:val="clear" w:color="auto" w:fill="E6E6E6"/>
          </w:rPr>
          <w:fldChar w:fldCharType="begin"/>
        </w:r>
        <w:r w:rsidR="00561077">
          <w:instrText xml:space="preserve"> PAGEREF _Toc131165364 \h </w:instrText>
        </w:r>
        <w:r w:rsidR="00561077">
          <w:rPr>
            <w:color w:val="2B579A"/>
            <w:shd w:val="clear" w:color="auto" w:fill="E6E6E6"/>
          </w:rPr>
        </w:r>
        <w:r w:rsidR="00561077">
          <w:rPr>
            <w:color w:val="2B579A"/>
            <w:shd w:val="clear" w:color="auto" w:fill="E6E6E6"/>
          </w:rPr>
          <w:fldChar w:fldCharType="separate"/>
        </w:r>
        <w:r w:rsidR="00561077">
          <w:t>9</w:t>
        </w:r>
        <w:r w:rsidR="00561077">
          <w:rPr>
            <w:color w:val="2B579A"/>
            <w:shd w:val="clear" w:color="auto" w:fill="E6E6E6"/>
          </w:rPr>
          <w:fldChar w:fldCharType="end"/>
        </w:r>
      </w:hyperlink>
    </w:p>
    <w:p w14:paraId="6CDFEB49"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65" w:history="1">
        <w:r w:rsidR="00561077">
          <w:rPr>
            <w:rStyle w:val="Hyperlink"/>
            <w:rFonts w:cs="宋体"/>
          </w:rPr>
          <w:t>6.</w:t>
        </w:r>
        <w:r w:rsidR="00561077">
          <w:rPr>
            <w:rStyle w:val="Hyperlink"/>
            <w:rFonts w:cs="宋体" w:hint="eastAsia"/>
          </w:rPr>
          <w:t xml:space="preserve"> 项目实施要求</w:t>
        </w:r>
        <w:r w:rsidR="00561077">
          <w:tab/>
        </w:r>
        <w:r w:rsidR="00561077">
          <w:rPr>
            <w:color w:val="2B579A"/>
            <w:shd w:val="clear" w:color="auto" w:fill="E6E6E6"/>
          </w:rPr>
          <w:fldChar w:fldCharType="begin"/>
        </w:r>
        <w:r w:rsidR="00561077">
          <w:instrText xml:space="preserve"> PAGEREF _Toc131165365 \h </w:instrText>
        </w:r>
        <w:r w:rsidR="00561077">
          <w:rPr>
            <w:color w:val="2B579A"/>
            <w:shd w:val="clear" w:color="auto" w:fill="E6E6E6"/>
          </w:rPr>
        </w:r>
        <w:r w:rsidR="00561077">
          <w:rPr>
            <w:color w:val="2B579A"/>
            <w:shd w:val="clear" w:color="auto" w:fill="E6E6E6"/>
          </w:rPr>
          <w:fldChar w:fldCharType="separate"/>
        </w:r>
        <w:r w:rsidR="00561077">
          <w:t>9</w:t>
        </w:r>
        <w:r w:rsidR="00561077">
          <w:rPr>
            <w:color w:val="2B579A"/>
            <w:shd w:val="clear" w:color="auto" w:fill="E6E6E6"/>
          </w:rPr>
          <w:fldChar w:fldCharType="end"/>
        </w:r>
      </w:hyperlink>
    </w:p>
    <w:p w14:paraId="65524AC6" w14:textId="77777777" w:rsidR="00E87266" w:rsidRDefault="00EC7F52">
      <w:pPr>
        <w:pStyle w:val="TOC2"/>
        <w:rPr>
          <w:rFonts w:asciiTheme="minorHAnsi" w:eastAsiaTheme="minorEastAsia" w:hAnsiTheme="minorHAnsi" w:cstheme="minorBidi"/>
          <w:kern w:val="0"/>
          <w:sz w:val="22"/>
          <w:szCs w:val="22"/>
          <w:lang w:val="zh-CN"/>
        </w:rPr>
      </w:pPr>
      <w:hyperlink w:anchor="_Toc131165366" w:history="1">
        <w:r w:rsidR="00561077">
          <w:rPr>
            <w:rStyle w:val="Hyperlink"/>
            <w:rFonts w:ascii="宋体" w:hAnsi="宋体" w:cs="宋体"/>
          </w:rPr>
          <w:t>6.1</w:t>
        </w:r>
        <w:r w:rsidR="00561077">
          <w:rPr>
            <w:rStyle w:val="Hyperlink"/>
            <w:rFonts w:ascii="宋体" w:hAnsi="宋体" w:cs="宋体" w:hint="eastAsia"/>
          </w:rPr>
          <w:t xml:space="preserve"> 项目管理要求</w:t>
        </w:r>
        <w:r w:rsidR="00561077">
          <w:tab/>
        </w:r>
        <w:r w:rsidR="00561077">
          <w:rPr>
            <w:color w:val="2B579A"/>
            <w:shd w:val="clear" w:color="auto" w:fill="E6E6E6"/>
          </w:rPr>
          <w:fldChar w:fldCharType="begin"/>
        </w:r>
        <w:r w:rsidR="00561077">
          <w:instrText xml:space="preserve"> PAGEREF _Toc131165366 \h </w:instrText>
        </w:r>
        <w:r w:rsidR="00561077">
          <w:rPr>
            <w:color w:val="2B579A"/>
            <w:shd w:val="clear" w:color="auto" w:fill="E6E6E6"/>
          </w:rPr>
        </w:r>
        <w:r w:rsidR="00561077">
          <w:rPr>
            <w:color w:val="2B579A"/>
            <w:shd w:val="clear" w:color="auto" w:fill="E6E6E6"/>
          </w:rPr>
          <w:fldChar w:fldCharType="separate"/>
        </w:r>
        <w:r w:rsidR="00561077">
          <w:t>9</w:t>
        </w:r>
        <w:r w:rsidR="00561077">
          <w:rPr>
            <w:color w:val="2B579A"/>
            <w:shd w:val="clear" w:color="auto" w:fill="E6E6E6"/>
          </w:rPr>
          <w:fldChar w:fldCharType="end"/>
        </w:r>
      </w:hyperlink>
    </w:p>
    <w:p w14:paraId="210B867E" w14:textId="77777777" w:rsidR="00E87266" w:rsidRDefault="00EC7F52">
      <w:pPr>
        <w:pStyle w:val="TOC2"/>
        <w:rPr>
          <w:rFonts w:asciiTheme="minorHAnsi" w:eastAsiaTheme="minorEastAsia" w:hAnsiTheme="minorHAnsi" w:cstheme="minorBidi"/>
          <w:kern w:val="0"/>
          <w:sz w:val="22"/>
          <w:szCs w:val="22"/>
          <w:lang w:val="zh-CN"/>
        </w:rPr>
      </w:pPr>
      <w:hyperlink w:anchor="_Toc131165367" w:history="1">
        <w:r w:rsidR="00561077">
          <w:rPr>
            <w:rStyle w:val="Hyperlink"/>
            <w:rFonts w:ascii="宋体" w:hAnsi="宋体" w:cs="宋体"/>
          </w:rPr>
          <w:t>6.2</w:t>
        </w:r>
        <w:r w:rsidR="00561077">
          <w:rPr>
            <w:rStyle w:val="Hyperlink"/>
            <w:rFonts w:ascii="宋体" w:hAnsi="宋体" w:cs="宋体" w:hint="eastAsia"/>
          </w:rPr>
          <w:t xml:space="preserve"> 文档要求</w:t>
        </w:r>
        <w:r w:rsidR="00561077">
          <w:tab/>
        </w:r>
        <w:r w:rsidR="00561077">
          <w:rPr>
            <w:color w:val="2B579A"/>
            <w:shd w:val="clear" w:color="auto" w:fill="E6E6E6"/>
          </w:rPr>
          <w:fldChar w:fldCharType="begin"/>
        </w:r>
        <w:r w:rsidR="00561077">
          <w:instrText xml:space="preserve"> PAGEREF _Toc131165367 \h </w:instrText>
        </w:r>
        <w:r w:rsidR="00561077">
          <w:rPr>
            <w:color w:val="2B579A"/>
            <w:shd w:val="clear" w:color="auto" w:fill="E6E6E6"/>
          </w:rPr>
        </w:r>
        <w:r w:rsidR="00561077">
          <w:rPr>
            <w:color w:val="2B579A"/>
            <w:shd w:val="clear" w:color="auto" w:fill="E6E6E6"/>
          </w:rPr>
          <w:fldChar w:fldCharType="separate"/>
        </w:r>
        <w:r w:rsidR="00561077">
          <w:t>10</w:t>
        </w:r>
        <w:r w:rsidR="00561077">
          <w:rPr>
            <w:color w:val="2B579A"/>
            <w:shd w:val="clear" w:color="auto" w:fill="E6E6E6"/>
          </w:rPr>
          <w:fldChar w:fldCharType="end"/>
        </w:r>
      </w:hyperlink>
    </w:p>
    <w:p w14:paraId="52334D37" w14:textId="77777777" w:rsidR="00E87266" w:rsidRDefault="00EC7F52">
      <w:pPr>
        <w:pStyle w:val="TOC2"/>
        <w:rPr>
          <w:rFonts w:asciiTheme="minorHAnsi" w:eastAsiaTheme="minorEastAsia" w:hAnsiTheme="minorHAnsi" w:cstheme="minorBidi"/>
          <w:kern w:val="0"/>
          <w:sz w:val="22"/>
          <w:szCs w:val="22"/>
          <w:lang w:val="zh-CN"/>
        </w:rPr>
      </w:pPr>
      <w:hyperlink w:anchor="_Toc131165368" w:history="1">
        <w:r w:rsidR="00561077">
          <w:rPr>
            <w:rStyle w:val="Hyperlink"/>
            <w:rFonts w:ascii="宋体" w:hAnsi="宋体" w:cs="宋体"/>
          </w:rPr>
          <w:t>6.3</w:t>
        </w:r>
        <w:r w:rsidR="00561077">
          <w:rPr>
            <w:rStyle w:val="Hyperlink"/>
            <w:rFonts w:ascii="宋体" w:hAnsi="宋体" w:cs="宋体" w:hint="eastAsia"/>
          </w:rPr>
          <w:t xml:space="preserve"> 测试环境</w:t>
        </w:r>
        <w:r w:rsidR="00561077">
          <w:tab/>
        </w:r>
        <w:r w:rsidR="00561077">
          <w:rPr>
            <w:color w:val="2B579A"/>
            <w:shd w:val="clear" w:color="auto" w:fill="E6E6E6"/>
          </w:rPr>
          <w:fldChar w:fldCharType="begin"/>
        </w:r>
        <w:r w:rsidR="00561077">
          <w:instrText xml:space="preserve"> PAGEREF _Toc131165368 \h </w:instrText>
        </w:r>
        <w:r w:rsidR="00561077">
          <w:rPr>
            <w:color w:val="2B579A"/>
            <w:shd w:val="clear" w:color="auto" w:fill="E6E6E6"/>
          </w:rPr>
        </w:r>
        <w:r w:rsidR="00561077">
          <w:rPr>
            <w:color w:val="2B579A"/>
            <w:shd w:val="clear" w:color="auto" w:fill="E6E6E6"/>
          </w:rPr>
          <w:fldChar w:fldCharType="separate"/>
        </w:r>
        <w:r w:rsidR="00561077">
          <w:t>10</w:t>
        </w:r>
        <w:r w:rsidR="00561077">
          <w:rPr>
            <w:color w:val="2B579A"/>
            <w:shd w:val="clear" w:color="auto" w:fill="E6E6E6"/>
          </w:rPr>
          <w:fldChar w:fldCharType="end"/>
        </w:r>
      </w:hyperlink>
    </w:p>
    <w:p w14:paraId="15260EB9" w14:textId="77777777" w:rsidR="00E87266" w:rsidRDefault="00EC7F52">
      <w:pPr>
        <w:pStyle w:val="TOC2"/>
        <w:rPr>
          <w:rFonts w:asciiTheme="minorHAnsi" w:eastAsiaTheme="minorEastAsia" w:hAnsiTheme="minorHAnsi" w:cstheme="minorBidi"/>
          <w:kern w:val="0"/>
          <w:sz w:val="22"/>
          <w:szCs w:val="22"/>
          <w:lang w:val="zh-CN"/>
        </w:rPr>
      </w:pPr>
      <w:hyperlink w:anchor="_Toc131165369" w:history="1">
        <w:r w:rsidR="00561077">
          <w:rPr>
            <w:rStyle w:val="Hyperlink"/>
            <w:rFonts w:ascii="宋体" w:hAnsi="宋体" w:cs="宋体"/>
          </w:rPr>
          <w:t>6.4</w:t>
        </w:r>
        <w:r w:rsidR="00561077">
          <w:rPr>
            <w:rStyle w:val="Hyperlink"/>
            <w:rFonts w:ascii="宋体" w:hAnsi="宋体" w:cs="宋体" w:hint="eastAsia"/>
          </w:rPr>
          <w:t xml:space="preserve"> 验收要求</w:t>
        </w:r>
        <w:r w:rsidR="00561077">
          <w:tab/>
        </w:r>
        <w:r w:rsidR="00561077">
          <w:rPr>
            <w:color w:val="2B579A"/>
            <w:shd w:val="clear" w:color="auto" w:fill="E6E6E6"/>
          </w:rPr>
          <w:fldChar w:fldCharType="begin"/>
        </w:r>
        <w:r w:rsidR="00561077">
          <w:instrText xml:space="preserve"> PAGEREF _Toc131165369 \h </w:instrText>
        </w:r>
        <w:r w:rsidR="00561077">
          <w:rPr>
            <w:color w:val="2B579A"/>
            <w:shd w:val="clear" w:color="auto" w:fill="E6E6E6"/>
          </w:rPr>
        </w:r>
        <w:r w:rsidR="00561077">
          <w:rPr>
            <w:color w:val="2B579A"/>
            <w:shd w:val="clear" w:color="auto" w:fill="E6E6E6"/>
          </w:rPr>
          <w:fldChar w:fldCharType="separate"/>
        </w:r>
        <w:r w:rsidR="00561077">
          <w:t>10</w:t>
        </w:r>
        <w:r w:rsidR="00561077">
          <w:rPr>
            <w:color w:val="2B579A"/>
            <w:shd w:val="clear" w:color="auto" w:fill="E6E6E6"/>
          </w:rPr>
          <w:fldChar w:fldCharType="end"/>
        </w:r>
      </w:hyperlink>
    </w:p>
    <w:p w14:paraId="700F9D94"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70" w:history="1">
        <w:r w:rsidR="00561077">
          <w:rPr>
            <w:rStyle w:val="Hyperlink"/>
            <w:rFonts w:cs="宋体"/>
          </w:rPr>
          <w:t>7.</w:t>
        </w:r>
        <w:r w:rsidR="00561077">
          <w:rPr>
            <w:rStyle w:val="Hyperlink"/>
            <w:rFonts w:cs="宋体" w:hint="eastAsia"/>
          </w:rPr>
          <w:t xml:space="preserve"> 项目培训要求</w:t>
        </w:r>
        <w:r w:rsidR="00561077">
          <w:tab/>
        </w:r>
        <w:r w:rsidR="00561077">
          <w:rPr>
            <w:color w:val="2B579A"/>
            <w:shd w:val="clear" w:color="auto" w:fill="E6E6E6"/>
          </w:rPr>
          <w:fldChar w:fldCharType="begin"/>
        </w:r>
        <w:r w:rsidR="00561077">
          <w:instrText xml:space="preserve"> PAGEREF _Toc131165370 \h </w:instrText>
        </w:r>
        <w:r w:rsidR="00561077">
          <w:rPr>
            <w:color w:val="2B579A"/>
            <w:shd w:val="clear" w:color="auto" w:fill="E6E6E6"/>
          </w:rPr>
        </w:r>
        <w:r w:rsidR="00561077">
          <w:rPr>
            <w:color w:val="2B579A"/>
            <w:shd w:val="clear" w:color="auto" w:fill="E6E6E6"/>
          </w:rPr>
          <w:fldChar w:fldCharType="separate"/>
        </w:r>
        <w:r w:rsidR="00561077">
          <w:t>10</w:t>
        </w:r>
        <w:r w:rsidR="00561077">
          <w:rPr>
            <w:color w:val="2B579A"/>
            <w:shd w:val="clear" w:color="auto" w:fill="E6E6E6"/>
          </w:rPr>
          <w:fldChar w:fldCharType="end"/>
        </w:r>
      </w:hyperlink>
    </w:p>
    <w:p w14:paraId="221D36D2" w14:textId="77777777" w:rsidR="00E87266" w:rsidRDefault="00EC7F52">
      <w:pPr>
        <w:pStyle w:val="TOC2"/>
        <w:rPr>
          <w:rFonts w:asciiTheme="minorHAnsi" w:eastAsiaTheme="minorEastAsia" w:hAnsiTheme="minorHAnsi" w:cstheme="minorBidi"/>
          <w:kern w:val="0"/>
          <w:sz w:val="22"/>
          <w:szCs w:val="22"/>
          <w:lang w:val="zh-CN"/>
        </w:rPr>
      </w:pPr>
      <w:hyperlink w:anchor="_Toc131165371" w:history="1">
        <w:r w:rsidR="00561077">
          <w:rPr>
            <w:rStyle w:val="Hyperlink"/>
            <w:rFonts w:ascii="宋体" w:hAnsi="宋体" w:cs="宋体"/>
          </w:rPr>
          <w:t>7.1</w:t>
        </w:r>
        <w:r w:rsidR="00561077">
          <w:rPr>
            <w:rStyle w:val="Hyperlink"/>
            <w:rFonts w:ascii="宋体" w:hAnsi="宋体" w:cs="宋体" w:hint="eastAsia"/>
          </w:rPr>
          <w:t xml:space="preserve"> 培训要求</w:t>
        </w:r>
        <w:r w:rsidR="00561077">
          <w:tab/>
        </w:r>
        <w:r w:rsidR="00561077">
          <w:rPr>
            <w:color w:val="2B579A"/>
            <w:shd w:val="clear" w:color="auto" w:fill="E6E6E6"/>
          </w:rPr>
          <w:fldChar w:fldCharType="begin"/>
        </w:r>
        <w:r w:rsidR="00561077">
          <w:instrText xml:space="preserve"> PAGEREF _Toc131165371 \h </w:instrText>
        </w:r>
        <w:r w:rsidR="00561077">
          <w:rPr>
            <w:color w:val="2B579A"/>
            <w:shd w:val="clear" w:color="auto" w:fill="E6E6E6"/>
          </w:rPr>
        </w:r>
        <w:r w:rsidR="00561077">
          <w:rPr>
            <w:color w:val="2B579A"/>
            <w:shd w:val="clear" w:color="auto" w:fill="E6E6E6"/>
          </w:rPr>
          <w:fldChar w:fldCharType="separate"/>
        </w:r>
        <w:r w:rsidR="00561077">
          <w:t>10</w:t>
        </w:r>
        <w:r w:rsidR="00561077">
          <w:rPr>
            <w:color w:val="2B579A"/>
            <w:shd w:val="clear" w:color="auto" w:fill="E6E6E6"/>
          </w:rPr>
          <w:fldChar w:fldCharType="end"/>
        </w:r>
      </w:hyperlink>
    </w:p>
    <w:p w14:paraId="55CCDA19" w14:textId="77777777" w:rsidR="00E87266" w:rsidRDefault="00EC7F52">
      <w:pPr>
        <w:pStyle w:val="TOC2"/>
        <w:rPr>
          <w:rFonts w:asciiTheme="minorHAnsi" w:eastAsiaTheme="minorEastAsia" w:hAnsiTheme="minorHAnsi" w:cstheme="minorBidi"/>
          <w:kern w:val="0"/>
          <w:sz w:val="22"/>
          <w:szCs w:val="22"/>
          <w:lang w:val="zh-CN"/>
        </w:rPr>
      </w:pPr>
      <w:hyperlink w:anchor="_Toc131165372" w:history="1">
        <w:r w:rsidR="00561077">
          <w:rPr>
            <w:rStyle w:val="Hyperlink"/>
            <w:rFonts w:ascii="宋体" w:hAnsi="宋体" w:cs="宋体"/>
          </w:rPr>
          <w:t>7.2</w:t>
        </w:r>
        <w:r w:rsidR="00561077">
          <w:rPr>
            <w:rStyle w:val="Hyperlink"/>
            <w:rFonts w:ascii="宋体" w:hAnsi="宋体" w:cs="宋体" w:hint="eastAsia"/>
          </w:rPr>
          <w:t xml:space="preserve"> 培训形式</w:t>
        </w:r>
        <w:r w:rsidR="00561077">
          <w:tab/>
        </w:r>
        <w:r w:rsidR="00561077">
          <w:rPr>
            <w:color w:val="2B579A"/>
            <w:shd w:val="clear" w:color="auto" w:fill="E6E6E6"/>
          </w:rPr>
          <w:fldChar w:fldCharType="begin"/>
        </w:r>
        <w:r w:rsidR="00561077">
          <w:instrText xml:space="preserve"> PAGEREF _Toc131165372 \h </w:instrText>
        </w:r>
        <w:r w:rsidR="00561077">
          <w:rPr>
            <w:color w:val="2B579A"/>
            <w:shd w:val="clear" w:color="auto" w:fill="E6E6E6"/>
          </w:rPr>
        </w:r>
        <w:r w:rsidR="00561077">
          <w:rPr>
            <w:color w:val="2B579A"/>
            <w:shd w:val="clear" w:color="auto" w:fill="E6E6E6"/>
          </w:rPr>
          <w:fldChar w:fldCharType="separate"/>
        </w:r>
        <w:r w:rsidR="00561077">
          <w:t>11</w:t>
        </w:r>
        <w:r w:rsidR="00561077">
          <w:rPr>
            <w:color w:val="2B579A"/>
            <w:shd w:val="clear" w:color="auto" w:fill="E6E6E6"/>
          </w:rPr>
          <w:fldChar w:fldCharType="end"/>
        </w:r>
      </w:hyperlink>
    </w:p>
    <w:p w14:paraId="2ED7D9AF" w14:textId="77777777" w:rsidR="00E87266" w:rsidRDefault="00EC7F52">
      <w:pPr>
        <w:pStyle w:val="TOC2"/>
        <w:rPr>
          <w:rFonts w:asciiTheme="minorHAnsi" w:eastAsiaTheme="minorEastAsia" w:hAnsiTheme="minorHAnsi" w:cstheme="minorBidi"/>
          <w:kern w:val="0"/>
          <w:sz w:val="22"/>
          <w:szCs w:val="22"/>
          <w:lang w:val="zh-CN"/>
        </w:rPr>
      </w:pPr>
      <w:hyperlink w:anchor="_Toc131165373" w:history="1">
        <w:r w:rsidR="00561077">
          <w:rPr>
            <w:rStyle w:val="Hyperlink"/>
            <w:rFonts w:ascii="宋体" w:hAnsi="宋体" w:cs="宋体"/>
          </w:rPr>
          <w:t>7.3</w:t>
        </w:r>
        <w:r w:rsidR="00561077">
          <w:rPr>
            <w:rStyle w:val="Hyperlink"/>
            <w:rFonts w:ascii="宋体" w:hAnsi="宋体" w:cs="宋体" w:hint="eastAsia"/>
          </w:rPr>
          <w:t xml:space="preserve"> 培训内容</w:t>
        </w:r>
        <w:r w:rsidR="00561077">
          <w:tab/>
        </w:r>
        <w:r w:rsidR="00561077">
          <w:rPr>
            <w:color w:val="2B579A"/>
            <w:shd w:val="clear" w:color="auto" w:fill="E6E6E6"/>
          </w:rPr>
          <w:fldChar w:fldCharType="begin"/>
        </w:r>
        <w:r w:rsidR="00561077">
          <w:instrText xml:space="preserve"> PAGEREF _Toc131165373 \h </w:instrText>
        </w:r>
        <w:r w:rsidR="00561077">
          <w:rPr>
            <w:color w:val="2B579A"/>
            <w:shd w:val="clear" w:color="auto" w:fill="E6E6E6"/>
          </w:rPr>
        </w:r>
        <w:r w:rsidR="00561077">
          <w:rPr>
            <w:color w:val="2B579A"/>
            <w:shd w:val="clear" w:color="auto" w:fill="E6E6E6"/>
          </w:rPr>
          <w:fldChar w:fldCharType="separate"/>
        </w:r>
        <w:r w:rsidR="00561077">
          <w:t>11</w:t>
        </w:r>
        <w:r w:rsidR="00561077">
          <w:rPr>
            <w:color w:val="2B579A"/>
            <w:shd w:val="clear" w:color="auto" w:fill="E6E6E6"/>
          </w:rPr>
          <w:fldChar w:fldCharType="end"/>
        </w:r>
      </w:hyperlink>
    </w:p>
    <w:p w14:paraId="29C6D7EE" w14:textId="77777777" w:rsidR="00E87266" w:rsidRDefault="00EC7F52">
      <w:pPr>
        <w:pStyle w:val="TOC2"/>
        <w:rPr>
          <w:rFonts w:asciiTheme="minorHAnsi" w:eastAsiaTheme="minorEastAsia" w:hAnsiTheme="minorHAnsi" w:cstheme="minorBidi"/>
          <w:kern w:val="0"/>
          <w:sz w:val="22"/>
          <w:szCs w:val="22"/>
          <w:lang w:val="zh-CN"/>
        </w:rPr>
      </w:pPr>
      <w:hyperlink w:anchor="_Toc131165374" w:history="1">
        <w:r w:rsidR="00561077">
          <w:rPr>
            <w:rStyle w:val="Hyperlink"/>
            <w:rFonts w:ascii="宋体" w:hAnsi="宋体" w:cs="宋体"/>
          </w:rPr>
          <w:t>7.4</w:t>
        </w:r>
        <w:r w:rsidR="00561077">
          <w:rPr>
            <w:rStyle w:val="Hyperlink"/>
            <w:rFonts w:ascii="宋体" w:hAnsi="宋体" w:cs="宋体" w:hint="eastAsia"/>
          </w:rPr>
          <w:t xml:space="preserve"> 培训人员</w:t>
        </w:r>
        <w:r w:rsidR="00561077">
          <w:tab/>
        </w:r>
        <w:r w:rsidR="00561077">
          <w:rPr>
            <w:color w:val="2B579A"/>
            <w:shd w:val="clear" w:color="auto" w:fill="E6E6E6"/>
          </w:rPr>
          <w:fldChar w:fldCharType="begin"/>
        </w:r>
        <w:r w:rsidR="00561077">
          <w:instrText xml:space="preserve"> PAGEREF _Toc131165374 \h </w:instrText>
        </w:r>
        <w:r w:rsidR="00561077">
          <w:rPr>
            <w:color w:val="2B579A"/>
            <w:shd w:val="clear" w:color="auto" w:fill="E6E6E6"/>
          </w:rPr>
        </w:r>
        <w:r w:rsidR="00561077">
          <w:rPr>
            <w:color w:val="2B579A"/>
            <w:shd w:val="clear" w:color="auto" w:fill="E6E6E6"/>
          </w:rPr>
          <w:fldChar w:fldCharType="separate"/>
        </w:r>
        <w:r w:rsidR="00561077">
          <w:t>11</w:t>
        </w:r>
        <w:r w:rsidR="00561077">
          <w:rPr>
            <w:color w:val="2B579A"/>
            <w:shd w:val="clear" w:color="auto" w:fill="E6E6E6"/>
          </w:rPr>
          <w:fldChar w:fldCharType="end"/>
        </w:r>
      </w:hyperlink>
    </w:p>
    <w:p w14:paraId="4C5698A2"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75" w:history="1">
        <w:r w:rsidR="00561077">
          <w:rPr>
            <w:rStyle w:val="Hyperlink"/>
            <w:rFonts w:cs="宋体"/>
          </w:rPr>
          <w:t>8.</w:t>
        </w:r>
        <w:r w:rsidR="00561077">
          <w:rPr>
            <w:rStyle w:val="Hyperlink"/>
            <w:rFonts w:cs="宋体" w:hint="eastAsia"/>
          </w:rPr>
          <w:t xml:space="preserve"> 售后服务要求</w:t>
        </w:r>
        <w:r w:rsidR="00561077">
          <w:tab/>
        </w:r>
        <w:r w:rsidR="00561077">
          <w:rPr>
            <w:color w:val="2B579A"/>
            <w:shd w:val="clear" w:color="auto" w:fill="E6E6E6"/>
          </w:rPr>
          <w:fldChar w:fldCharType="begin"/>
        </w:r>
        <w:r w:rsidR="00561077">
          <w:instrText xml:space="preserve"> PAGEREF _Toc131165375 \h </w:instrText>
        </w:r>
        <w:r w:rsidR="00561077">
          <w:rPr>
            <w:color w:val="2B579A"/>
            <w:shd w:val="clear" w:color="auto" w:fill="E6E6E6"/>
          </w:rPr>
        </w:r>
        <w:r w:rsidR="00561077">
          <w:rPr>
            <w:color w:val="2B579A"/>
            <w:shd w:val="clear" w:color="auto" w:fill="E6E6E6"/>
          </w:rPr>
          <w:fldChar w:fldCharType="separate"/>
        </w:r>
        <w:r w:rsidR="00561077">
          <w:t>11</w:t>
        </w:r>
        <w:r w:rsidR="00561077">
          <w:rPr>
            <w:color w:val="2B579A"/>
            <w:shd w:val="clear" w:color="auto" w:fill="E6E6E6"/>
          </w:rPr>
          <w:fldChar w:fldCharType="end"/>
        </w:r>
      </w:hyperlink>
    </w:p>
    <w:p w14:paraId="312A4A28"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76" w:history="1">
        <w:r w:rsidR="00561077">
          <w:rPr>
            <w:rStyle w:val="Hyperlink"/>
            <w:rFonts w:cs="宋体"/>
          </w:rPr>
          <w:t>9.</w:t>
        </w:r>
        <w:r w:rsidR="00561077">
          <w:rPr>
            <w:rStyle w:val="Hyperlink"/>
            <w:rFonts w:cs="宋体" w:hint="eastAsia"/>
          </w:rPr>
          <w:t xml:space="preserve"> 对项目建议书内容的要求</w:t>
        </w:r>
        <w:r w:rsidR="00561077">
          <w:tab/>
        </w:r>
        <w:r w:rsidR="00561077">
          <w:rPr>
            <w:color w:val="2B579A"/>
            <w:shd w:val="clear" w:color="auto" w:fill="E6E6E6"/>
          </w:rPr>
          <w:fldChar w:fldCharType="begin"/>
        </w:r>
        <w:r w:rsidR="00561077">
          <w:instrText xml:space="preserve"> PAGEREF _Toc131165376 \h </w:instrText>
        </w:r>
        <w:r w:rsidR="00561077">
          <w:rPr>
            <w:color w:val="2B579A"/>
            <w:shd w:val="clear" w:color="auto" w:fill="E6E6E6"/>
          </w:rPr>
        </w:r>
        <w:r w:rsidR="00561077">
          <w:rPr>
            <w:color w:val="2B579A"/>
            <w:shd w:val="clear" w:color="auto" w:fill="E6E6E6"/>
          </w:rPr>
          <w:fldChar w:fldCharType="separate"/>
        </w:r>
        <w:r w:rsidR="00561077">
          <w:t>11</w:t>
        </w:r>
        <w:r w:rsidR="00561077">
          <w:rPr>
            <w:color w:val="2B579A"/>
            <w:shd w:val="clear" w:color="auto" w:fill="E6E6E6"/>
          </w:rPr>
          <w:fldChar w:fldCharType="end"/>
        </w:r>
      </w:hyperlink>
    </w:p>
    <w:p w14:paraId="3E6BA910" w14:textId="77777777" w:rsidR="00E87266" w:rsidRDefault="00EC7F52">
      <w:pPr>
        <w:pStyle w:val="TOC1"/>
        <w:spacing w:after="60"/>
        <w:rPr>
          <w:rFonts w:asciiTheme="minorHAnsi" w:eastAsiaTheme="minorEastAsia" w:hAnsiTheme="minorHAnsi" w:cstheme="minorBidi"/>
          <w:b w:val="0"/>
          <w:kern w:val="0"/>
          <w:sz w:val="22"/>
          <w:szCs w:val="22"/>
          <w:lang w:val="zh-CN"/>
        </w:rPr>
      </w:pPr>
      <w:hyperlink w:anchor="_Toc131165377" w:history="1">
        <w:r w:rsidR="00561077">
          <w:rPr>
            <w:rStyle w:val="Hyperlink"/>
            <w:rFonts w:cs="宋体"/>
          </w:rPr>
          <w:t>10.</w:t>
        </w:r>
        <w:r w:rsidR="00561077">
          <w:rPr>
            <w:rStyle w:val="Hyperlink"/>
            <w:rFonts w:cs="宋体" w:hint="eastAsia"/>
          </w:rPr>
          <w:t xml:space="preserve"> 评分标准</w:t>
        </w:r>
        <w:r w:rsidR="00561077">
          <w:tab/>
        </w:r>
        <w:r w:rsidR="00561077">
          <w:rPr>
            <w:color w:val="2B579A"/>
            <w:shd w:val="clear" w:color="auto" w:fill="E6E6E6"/>
          </w:rPr>
          <w:fldChar w:fldCharType="begin"/>
        </w:r>
        <w:r w:rsidR="00561077">
          <w:instrText xml:space="preserve"> PAGEREF _Toc131165377 \h </w:instrText>
        </w:r>
        <w:r w:rsidR="00561077">
          <w:rPr>
            <w:color w:val="2B579A"/>
            <w:shd w:val="clear" w:color="auto" w:fill="E6E6E6"/>
          </w:rPr>
        </w:r>
        <w:r w:rsidR="00561077">
          <w:rPr>
            <w:color w:val="2B579A"/>
            <w:shd w:val="clear" w:color="auto" w:fill="E6E6E6"/>
          </w:rPr>
          <w:fldChar w:fldCharType="separate"/>
        </w:r>
        <w:r w:rsidR="00561077">
          <w:t>12</w:t>
        </w:r>
        <w:r w:rsidR="00561077">
          <w:rPr>
            <w:color w:val="2B579A"/>
            <w:shd w:val="clear" w:color="auto" w:fill="E6E6E6"/>
          </w:rPr>
          <w:fldChar w:fldCharType="end"/>
        </w:r>
      </w:hyperlink>
    </w:p>
    <w:p w14:paraId="43419E0F" w14:textId="77777777" w:rsidR="00E87266" w:rsidRDefault="00EC7F52">
      <w:pPr>
        <w:pStyle w:val="TOC2"/>
        <w:rPr>
          <w:rFonts w:asciiTheme="minorHAnsi" w:eastAsiaTheme="minorEastAsia" w:hAnsiTheme="minorHAnsi" w:cstheme="minorBidi"/>
          <w:kern w:val="0"/>
          <w:sz w:val="22"/>
          <w:szCs w:val="22"/>
          <w:lang w:val="zh-CN"/>
        </w:rPr>
      </w:pPr>
      <w:hyperlink w:anchor="_Toc131165378" w:history="1">
        <w:r w:rsidR="00561077">
          <w:rPr>
            <w:rStyle w:val="Hyperlink"/>
            <w:rFonts w:ascii="宋体" w:hAnsi="宋体" w:cs="宋体"/>
          </w:rPr>
          <w:t>10.1</w:t>
        </w:r>
        <w:r w:rsidR="00561077">
          <w:rPr>
            <w:rStyle w:val="Hyperlink"/>
            <w:rFonts w:ascii="宋体" w:hAnsi="宋体" w:cs="宋体" w:hint="eastAsia"/>
          </w:rPr>
          <w:t xml:space="preserve"> 价格评分</w:t>
        </w:r>
        <w:r w:rsidR="00561077">
          <w:tab/>
        </w:r>
        <w:r w:rsidR="00561077">
          <w:rPr>
            <w:color w:val="2B579A"/>
            <w:shd w:val="clear" w:color="auto" w:fill="E6E6E6"/>
          </w:rPr>
          <w:fldChar w:fldCharType="begin"/>
        </w:r>
        <w:r w:rsidR="00561077">
          <w:instrText xml:space="preserve"> PAGEREF _Toc131165378 \h </w:instrText>
        </w:r>
        <w:r w:rsidR="00561077">
          <w:rPr>
            <w:color w:val="2B579A"/>
            <w:shd w:val="clear" w:color="auto" w:fill="E6E6E6"/>
          </w:rPr>
        </w:r>
        <w:r w:rsidR="00561077">
          <w:rPr>
            <w:color w:val="2B579A"/>
            <w:shd w:val="clear" w:color="auto" w:fill="E6E6E6"/>
          </w:rPr>
          <w:fldChar w:fldCharType="separate"/>
        </w:r>
        <w:r w:rsidR="00561077">
          <w:t>12</w:t>
        </w:r>
        <w:r w:rsidR="00561077">
          <w:rPr>
            <w:color w:val="2B579A"/>
            <w:shd w:val="clear" w:color="auto" w:fill="E6E6E6"/>
          </w:rPr>
          <w:fldChar w:fldCharType="end"/>
        </w:r>
      </w:hyperlink>
    </w:p>
    <w:p w14:paraId="475977B8" w14:textId="77777777" w:rsidR="00E87266" w:rsidRDefault="00EC7F52">
      <w:pPr>
        <w:pStyle w:val="TOC2"/>
        <w:rPr>
          <w:rFonts w:asciiTheme="minorHAnsi" w:eastAsiaTheme="minorEastAsia" w:hAnsiTheme="minorHAnsi" w:cstheme="minorBidi"/>
          <w:kern w:val="0"/>
          <w:sz w:val="22"/>
          <w:szCs w:val="22"/>
          <w:lang w:val="zh-CN"/>
        </w:rPr>
      </w:pPr>
      <w:hyperlink w:anchor="_Toc131165379" w:history="1">
        <w:r w:rsidR="00561077">
          <w:rPr>
            <w:rStyle w:val="Hyperlink"/>
            <w:rFonts w:ascii="宋体" w:hAnsi="宋体" w:cs="宋体"/>
          </w:rPr>
          <w:t>10.2</w:t>
        </w:r>
        <w:r w:rsidR="00561077">
          <w:rPr>
            <w:rStyle w:val="Hyperlink"/>
            <w:rFonts w:ascii="宋体" w:hAnsi="宋体" w:cs="宋体" w:hint="eastAsia"/>
          </w:rPr>
          <w:t xml:space="preserve"> 技术评分</w:t>
        </w:r>
        <w:r w:rsidR="00561077">
          <w:tab/>
        </w:r>
        <w:r w:rsidR="00561077">
          <w:rPr>
            <w:color w:val="2B579A"/>
            <w:shd w:val="clear" w:color="auto" w:fill="E6E6E6"/>
          </w:rPr>
          <w:fldChar w:fldCharType="begin"/>
        </w:r>
        <w:r w:rsidR="00561077">
          <w:instrText xml:space="preserve"> PAGEREF _Toc131165379 \h </w:instrText>
        </w:r>
        <w:r w:rsidR="00561077">
          <w:rPr>
            <w:color w:val="2B579A"/>
            <w:shd w:val="clear" w:color="auto" w:fill="E6E6E6"/>
          </w:rPr>
        </w:r>
        <w:r w:rsidR="00561077">
          <w:rPr>
            <w:color w:val="2B579A"/>
            <w:shd w:val="clear" w:color="auto" w:fill="E6E6E6"/>
          </w:rPr>
          <w:fldChar w:fldCharType="separate"/>
        </w:r>
        <w:r w:rsidR="00561077">
          <w:t>12</w:t>
        </w:r>
        <w:r w:rsidR="00561077">
          <w:rPr>
            <w:color w:val="2B579A"/>
            <w:shd w:val="clear" w:color="auto" w:fill="E6E6E6"/>
          </w:rPr>
          <w:fldChar w:fldCharType="end"/>
        </w:r>
      </w:hyperlink>
    </w:p>
    <w:p w14:paraId="4E52B89E" w14:textId="77777777" w:rsidR="00E87266" w:rsidRDefault="00EC7F52">
      <w:pPr>
        <w:pStyle w:val="TOC2"/>
        <w:rPr>
          <w:rFonts w:asciiTheme="minorHAnsi" w:eastAsiaTheme="minorEastAsia" w:hAnsiTheme="minorHAnsi" w:cstheme="minorBidi"/>
          <w:kern w:val="0"/>
          <w:sz w:val="22"/>
          <w:szCs w:val="22"/>
          <w:lang w:val="zh-CN"/>
        </w:rPr>
      </w:pPr>
      <w:hyperlink w:anchor="_Toc131165380" w:history="1">
        <w:r w:rsidR="00561077">
          <w:rPr>
            <w:rStyle w:val="Hyperlink"/>
            <w:rFonts w:ascii="宋体" w:hAnsi="宋体" w:cs="宋体"/>
          </w:rPr>
          <w:t>10.3</w:t>
        </w:r>
        <w:r w:rsidR="00561077">
          <w:rPr>
            <w:rStyle w:val="Hyperlink"/>
            <w:rFonts w:ascii="宋体" w:hAnsi="宋体" w:cs="宋体" w:hint="eastAsia"/>
          </w:rPr>
          <w:t xml:space="preserve"> 商务评分</w:t>
        </w:r>
        <w:r w:rsidR="00561077">
          <w:tab/>
        </w:r>
        <w:r w:rsidR="00561077">
          <w:rPr>
            <w:color w:val="2B579A"/>
            <w:shd w:val="clear" w:color="auto" w:fill="E6E6E6"/>
          </w:rPr>
          <w:fldChar w:fldCharType="begin"/>
        </w:r>
        <w:r w:rsidR="00561077">
          <w:instrText xml:space="preserve"> PAGEREF _Toc131165380 \h </w:instrText>
        </w:r>
        <w:r w:rsidR="00561077">
          <w:rPr>
            <w:color w:val="2B579A"/>
            <w:shd w:val="clear" w:color="auto" w:fill="E6E6E6"/>
          </w:rPr>
        </w:r>
        <w:r w:rsidR="00561077">
          <w:rPr>
            <w:color w:val="2B579A"/>
            <w:shd w:val="clear" w:color="auto" w:fill="E6E6E6"/>
          </w:rPr>
          <w:fldChar w:fldCharType="separate"/>
        </w:r>
        <w:r w:rsidR="00561077">
          <w:t>13</w:t>
        </w:r>
        <w:r w:rsidR="00561077">
          <w:rPr>
            <w:color w:val="2B579A"/>
            <w:shd w:val="clear" w:color="auto" w:fill="E6E6E6"/>
          </w:rPr>
          <w:fldChar w:fldCharType="end"/>
        </w:r>
      </w:hyperlink>
    </w:p>
    <w:p w14:paraId="56815904" w14:textId="77777777" w:rsidR="00E87266" w:rsidRDefault="00561077">
      <w:pPr>
        <w:sectPr w:rsidR="00E87266">
          <w:footerReference w:type="even" r:id="rId12"/>
          <w:footerReference w:type="first" r:id="rId13"/>
          <w:pgSz w:w="11907" w:h="16840"/>
          <w:pgMar w:top="1247" w:right="1247" w:bottom="1247" w:left="1247" w:header="737" w:footer="737" w:gutter="0"/>
          <w:pgNumType w:fmt="numberInDash" w:start="0"/>
          <w:cols w:space="720"/>
          <w:docGrid w:linePitch="462"/>
        </w:sectPr>
      </w:pPr>
      <w:r>
        <w:rPr>
          <w:b/>
          <w:bCs/>
          <w:color w:val="2B579A"/>
          <w:shd w:val="clear" w:color="auto" w:fill="E6E6E6"/>
        </w:rPr>
        <w:fldChar w:fldCharType="end"/>
      </w:r>
    </w:p>
    <w:p w14:paraId="3B40E391" w14:textId="77777777" w:rsidR="00E87266" w:rsidRDefault="00561077">
      <w:pPr>
        <w:pStyle w:val="Heading1"/>
        <w:numPr>
          <w:ilvl w:val="0"/>
          <w:numId w:val="2"/>
        </w:numPr>
        <w:spacing w:line="360" w:lineRule="auto"/>
        <w:rPr>
          <w:rFonts w:ascii="宋体" w:hAnsi="宋体" w:cs="宋体"/>
          <w:sz w:val="21"/>
          <w:szCs w:val="21"/>
        </w:rPr>
      </w:pPr>
      <w:bookmarkStart w:id="0" w:name="_Hlt98173547"/>
      <w:bookmarkStart w:id="1" w:name="_Hlt98173553"/>
      <w:bookmarkStart w:id="2" w:name="_Toc131165336"/>
      <w:bookmarkStart w:id="3" w:name="_Hlk59633090"/>
      <w:bookmarkStart w:id="4" w:name="_Toc43134520"/>
      <w:bookmarkEnd w:id="0"/>
      <w:bookmarkEnd w:id="1"/>
      <w:r>
        <w:rPr>
          <w:rFonts w:ascii="宋体" w:hAnsi="宋体" w:cs="宋体"/>
          <w:sz w:val="21"/>
          <w:szCs w:val="21"/>
        </w:rPr>
        <w:lastRenderedPageBreak/>
        <w:t>项目背景</w:t>
      </w:r>
      <w:bookmarkEnd w:id="2"/>
    </w:p>
    <w:p w14:paraId="436707D8" w14:textId="77777777" w:rsidR="00E87266" w:rsidRDefault="00561077">
      <w:pPr>
        <w:spacing w:line="360" w:lineRule="auto"/>
        <w:ind w:firstLine="360"/>
      </w:pPr>
      <w:r>
        <w:rPr>
          <w:rFonts w:hint="eastAsia"/>
        </w:rPr>
        <w:t xml:space="preserve"> </w:t>
      </w:r>
      <w:r>
        <w:t>在广东以色列理工学院的快速建设发展过程中，学校致力于建设高水平的信息化管理系统。</w:t>
      </w:r>
      <w:r>
        <w:rPr>
          <w:rFonts w:hint="eastAsia"/>
        </w:rPr>
        <w:t>为了能更高效地处理学生、教职工人数的日益增长，以及新建校区即将交付所带来的管理问题，学校拟采购一套住宿管理系统，</w:t>
      </w:r>
      <w:r>
        <w:t>现诚邀请各厂商或系统集成商提供解决方案。</w:t>
      </w:r>
    </w:p>
    <w:p w14:paraId="62A4BEF6" w14:textId="77777777" w:rsidR="00E87266" w:rsidRDefault="00561077">
      <w:pPr>
        <w:spacing w:line="360" w:lineRule="auto"/>
        <w:ind w:firstLine="360"/>
      </w:pPr>
      <w:r>
        <w:t xml:space="preserve"> </w:t>
      </w:r>
      <w:r>
        <w:t>本次项目预算</w:t>
      </w:r>
      <w:r>
        <w:rPr>
          <w:rFonts w:hint="eastAsia"/>
          <w:b/>
          <w:bCs/>
        </w:rPr>
        <w:t>壹拾叁万元整</w:t>
      </w:r>
      <w:r>
        <w:t>。超过此费用的投标报价无效。</w:t>
      </w:r>
    </w:p>
    <w:p w14:paraId="653EC6DF" w14:textId="77777777" w:rsidR="00E87266" w:rsidRDefault="00561077">
      <w:pPr>
        <w:pStyle w:val="Heading1"/>
        <w:numPr>
          <w:ilvl w:val="0"/>
          <w:numId w:val="2"/>
        </w:numPr>
        <w:spacing w:line="360" w:lineRule="auto"/>
        <w:rPr>
          <w:rFonts w:ascii="宋体" w:hAnsi="宋体" w:cs="宋体"/>
          <w:sz w:val="21"/>
          <w:szCs w:val="21"/>
        </w:rPr>
      </w:pPr>
      <w:bookmarkStart w:id="5" w:name="_Toc131165337"/>
      <w:r>
        <w:rPr>
          <w:rFonts w:ascii="宋体" w:hAnsi="宋体" w:cs="宋体" w:hint="eastAsia"/>
          <w:sz w:val="21"/>
          <w:szCs w:val="21"/>
        </w:rPr>
        <w:t>需求描述</w:t>
      </w:r>
      <w:bookmarkEnd w:id="3"/>
      <w:bookmarkEnd w:id="4"/>
      <w:bookmarkEnd w:id="5"/>
      <w:r>
        <w:rPr>
          <w:rFonts w:ascii="宋体" w:hAnsi="宋体" w:cs="宋体" w:hint="eastAsia"/>
          <w:sz w:val="21"/>
          <w:szCs w:val="21"/>
        </w:rPr>
        <w:t xml:space="preserve"> </w:t>
      </w:r>
    </w:p>
    <w:p w14:paraId="34603B3E" w14:textId="77777777" w:rsidR="00E87266" w:rsidRDefault="00561077">
      <w:pPr>
        <w:pStyle w:val="Heading2"/>
        <w:numPr>
          <w:ilvl w:val="1"/>
          <w:numId w:val="2"/>
        </w:numPr>
        <w:spacing w:line="360" w:lineRule="auto"/>
        <w:rPr>
          <w:rFonts w:ascii="宋体" w:eastAsia="宋体" w:hAnsi="宋体" w:cs="宋体"/>
          <w:sz w:val="21"/>
          <w:szCs w:val="21"/>
        </w:rPr>
      </w:pPr>
      <w:bookmarkStart w:id="6" w:name="_Toc43134521"/>
      <w:bookmarkStart w:id="7" w:name="_Toc131165338"/>
      <w:r>
        <w:rPr>
          <w:rFonts w:ascii="宋体" w:eastAsia="宋体" w:hAnsi="宋体" w:cs="宋体" w:hint="eastAsia"/>
          <w:sz w:val="21"/>
          <w:szCs w:val="21"/>
        </w:rPr>
        <w:t>基本需求</w:t>
      </w:r>
      <w:bookmarkEnd w:id="6"/>
      <w:bookmarkEnd w:id="7"/>
    </w:p>
    <w:p w14:paraId="6ACD9861" w14:textId="77777777" w:rsidR="00E87266" w:rsidRDefault="00561077">
      <w:pPr>
        <w:spacing w:line="360" w:lineRule="auto"/>
        <w:ind w:firstLine="360"/>
        <w:rPr>
          <w:rFonts w:ascii="宋体" w:hAnsi="宋体" w:cs="宋体"/>
        </w:rPr>
      </w:pPr>
      <w:r>
        <w:rPr>
          <w:rFonts w:ascii="宋体" w:hAnsi="宋体" w:cs="宋体"/>
        </w:rPr>
        <w:t>本项目优先选择部署软件在我校的本地方案。</w:t>
      </w:r>
    </w:p>
    <w:p w14:paraId="6C5BBFCA" w14:textId="77777777" w:rsidR="00E87266" w:rsidRDefault="00561077">
      <w:pPr>
        <w:spacing w:line="360" w:lineRule="auto"/>
        <w:ind w:firstLine="360"/>
        <w:rPr>
          <w:rFonts w:ascii="宋体" w:hAnsi="宋体" w:cs="宋体"/>
        </w:rPr>
      </w:pPr>
      <w:r>
        <w:rPr>
          <w:rFonts w:ascii="宋体" w:hAnsi="宋体" w:cs="宋体"/>
        </w:rPr>
        <w:t>如果软件厂商提供将软件部署在我校本地环境，厂商需一并提供配套软件及所需要的硬件配置参数，并自行部署系统和配套软件，我校不支付额外费用。</w:t>
      </w:r>
    </w:p>
    <w:p w14:paraId="16D9A0A5" w14:textId="77777777" w:rsidR="00E87266" w:rsidRDefault="00561077">
      <w:pPr>
        <w:spacing w:line="360" w:lineRule="auto"/>
        <w:ind w:firstLine="360"/>
        <w:rPr>
          <w:rFonts w:ascii="宋体" w:hAnsi="宋体" w:cs="宋体"/>
        </w:rPr>
      </w:pPr>
      <w:r>
        <w:rPr>
          <w:rFonts w:ascii="宋体" w:hAnsi="宋体" w:cs="宋体" w:hint="eastAsia"/>
        </w:rPr>
        <w:t>如果软件厂商提供软件即服务（SaaS）云计算方案，则</w:t>
      </w:r>
      <w:r>
        <w:rPr>
          <w:rFonts w:ascii="宋体" w:hAnsi="宋体" w:cs="宋体"/>
        </w:rPr>
        <w:t>由软件厂商提供存储、计算、网络等基础设施资源，同时由软件厂商提供系统安装、运维、备份、升级等系统运营管理服务，通过网络模式部署系统，降低系统实施与部署的成本，同时能够提高系统运行的可用性、稳定性。</w:t>
      </w:r>
    </w:p>
    <w:p w14:paraId="35F4A1F3" w14:textId="77777777" w:rsidR="00E87266" w:rsidRDefault="00E87266">
      <w:pPr>
        <w:spacing w:line="360" w:lineRule="auto"/>
        <w:ind w:firstLine="420"/>
        <w:rPr>
          <w:rFonts w:ascii="宋体" w:hAnsi="宋体" w:cs="宋体"/>
        </w:rPr>
      </w:pPr>
    </w:p>
    <w:p w14:paraId="04F5B01D" w14:textId="77777777" w:rsidR="00E87266" w:rsidRDefault="00561077">
      <w:pPr>
        <w:spacing w:line="360" w:lineRule="auto"/>
        <w:ind w:firstLine="420"/>
        <w:rPr>
          <w:rFonts w:ascii="宋体" w:hAnsi="宋体" w:cs="宋体"/>
        </w:rPr>
      </w:pPr>
      <w:r>
        <w:rPr>
          <w:rFonts w:ascii="宋体" w:hAnsi="宋体" w:cs="宋体"/>
        </w:rPr>
        <w:t>投标方案应当遵循全球百强大学（2020软科世界大学学术排名）高等教育信息化的最佳实践，并包含大量预制的功能和流程，不需要在项目实施过程中进行大量的系统开发。包括：</w:t>
      </w:r>
    </w:p>
    <w:p w14:paraId="6071EAED" w14:textId="77777777" w:rsidR="00E87266" w:rsidRDefault="00561077">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完全基于WEB驱动的访问方式；</w:t>
      </w:r>
    </w:p>
    <w:p w14:paraId="0D4E6E40" w14:textId="77777777" w:rsidR="00E87266" w:rsidRDefault="00561077">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灵活支持集中式处理及非集中式处理；</w:t>
      </w:r>
    </w:p>
    <w:p w14:paraId="14E85329" w14:textId="77777777" w:rsidR="00E87266" w:rsidRDefault="00561077">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提供面向用户驱动的自助服务功能；</w:t>
      </w:r>
    </w:p>
    <w:p w14:paraId="2FCB116E" w14:textId="77777777" w:rsidR="00E87266" w:rsidRDefault="00561077">
      <w:pPr>
        <w:pStyle w:val="ListParagraph"/>
        <w:numPr>
          <w:ilvl w:val="0"/>
          <w:numId w:val="3"/>
        </w:numPr>
        <w:spacing w:line="360" w:lineRule="auto"/>
        <w:ind w:firstLineChars="0"/>
        <w:rPr>
          <w:rFonts w:ascii="宋体" w:hAnsi="宋体" w:cs="宋体"/>
          <w:szCs w:val="21"/>
        </w:rPr>
      </w:pPr>
      <w:r>
        <w:rPr>
          <w:rFonts w:ascii="宋体" w:hAnsi="宋体" w:cs="宋体"/>
        </w:rPr>
        <w:t>支持多语言的系统界面和数据存储（其中前台必须支持中文和英文）；</w:t>
      </w:r>
    </w:p>
    <w:p w14:paraId="1C687205" w14:textId="77777777" w:rsidR="00E87266" w:rsidRDefault="00561077">
      <w:pPr>
        <w:pStyle w:val="ListParagraph"/>
        <w:numPr>
          <w:ilvl w:val="0"/>
          <w:numId w:val="3"/>
        </w:numPr>
        <w:spacing w:line="360" w:lineRule="auto"/>
        <w:ind w:firstLineChars="0"/>
        <w:rPr>
          <w:rFonts w:ascii="宋体" w:hAnsi="宋体" w:cs="宋体"/>
          <w:szCs w:val="21"/>
        </w:rPr>
      </w:pPr>
      <w:r>
        <w:rPr>
          <w:rFonts w:ascii="宋体" w:hAnsi="宋体" w:cs="宋体"/>
        </w:rPr>
        <w:t>具备强大和灵活的报表工具；</w:t>
      </w:r>
    </w:p>
    <w:p w14:paraId="6DEAE11C" w14:textId="77777777" w:rsidR="00E87266" w:rsidRDefault="00561077">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应用开发环境可以支持功能开发扩展以便持续不断的满足业务需求的变化。</w:t>
      </w:r>
    </w:p>
    <w:p w14:paraId="66CAF152" w14:textId="77777777" w:rsidR="00E87266" w:rsidRDefault="00561077">
      <w:pPr>
        <w:pStyle w:val="Heading2"/>
        <w:numPr>
          <w:ilvl w:val="1"/>
          <w:numId w:val="2"/>
        </w:numPr>
        <w:spacing w:line="360" w:lineRule="auto"/>
        <w:rPr>
          <w:rFonts w:ascii="宋体" w:eastAsia="宋体" w:hAnsi="宋体" w:cs="宋体"/>
          <w:sz w:val="21"/>
          <w:szCs w:val="21"/>
        </w:rPr>
      </w:pPr>
      <w:bookmarkStart w:id="8" w:name="_Toc43134522"/>
      <w:bookmarkStart w:id="9" w:name="_Toc131165339"/>
      <w:r>
        <w:rPr>
          <w:rFonts w:ascii="宋体" w:eastAsia="宋体" w:hAnsi="宋体" w:cs="宋体" w:hint="eastAsia"/>
          <w:sz w:val="21"/>
          <w:szCs w:val="21"/>
        </w:rPr>
        <w:t>系统语言</w:t>
      </w:r>
      <w:bookmarkEnd w:id="8"/>
      <w:bookmarkEnd w:id="9"/>
    </w:p>
    <w:p w14:paraId="1298C443" w14:textId="77777777" w:rsidR="00E87266" w:rsidRDefault="00561077">
      <w:pPr>
        <w:spacing w:line="360" w:lineRule="auto"/>
        <w:ind w:firstLine="360"/>
        <w:rPr>
          <w:rFonts w:ascii="宋体" w:hAnsi="宋体" w:cs="宋体"/>
        </w:rPr>
      </w:pPr>
      <w:r>
        <w:rPr>
          <w:rFonts w:ascii="宋体" w:hAnsi="宋体" w:cs="宋体"/>
        </w:rPr>
        <w:t>投标方案必须提供易于中外籍师生使用的</w:t>
      </w:r>
      <w:r>
        <w:rPr>
          <w:rFonts w:ascii="宋体" w:hAnsi="宋体" w:cs="宋体"/>
          <w:b/>
          <w:bCs/>
          <w:u w:val="single"/>
        </w:rPr>
        <w:t>英文和中文界面（包括用户终端操作界面，移动终端访问界面和报表生成功能）</w:t>
      </w:r>
      <w:r>
        <w:rPr>
          <w:rFonts w:ascii="宋体" w:hAnsi="宋体" w:cs="宋体"/>
        </w:rPr>
        <w:t>，其他界面无严格中英文语言要求。</w:t>
      </w:r>
    </w:p>
    <w:p w14:paraId="09AE0048" w14:textId="77777777" w:rsidR="00E87266" w:rsidRDefault="00561077">
      <w:pPr>
        <w:pStyle w:val="Heading2"/>
        <w:numPr>
          <w:ilvl w:val="1"/>
          <w:numId w:val="2"/>
        </w:numPr>
        <w:spacing w:line="360" w:lineRule="auto"/>
        <w:rPr>
          <w:rFonts w:ascii="宋体" w:eastAsia="宋体" w:hAnsi="宋体" w:cs="宋体"/>
          <w:sz w:val="21"/>
          <w:szCs w:val="21"/>
        </w:rPr>
      </w:pPr>
      <w:bookmarkStart w:id="10" w:name="_Toc131165340"/>
      <w:bookmarkStart w:id="11" w:name="_Toc43134523"/>
      <w:r>
        <w:rPr>
          <w:rFonts w:ascii="宋体" w:eastAsia="宋体" w:hAnsi="宋体" w:cs="宋体" w:hint="eastAsia"/>
          <w:sz w:val="21"/>
          <w:szCs w:val="21"/>
        </w:rPr>
        <w:t>目标用户</w:t>
      </w:r>
      <w:bookmarkEnd w:id="10"/>
      <w:bookmarkEnd w:id="11"/>
    </w:p>
    <w:p w14:paraId="734D77A3" w14:textId="77777777" w:rsidR="00E87266" w:rsidRDefault="00561077">
      <w:pPr>
        <w:spacing w:line="360" w:lineRule="auto"/>
        <w:ind w:firstLine="360"/>
        <w:rPr>
          <w:rFonts w:ascii="宋体" w:hAnsi="宋体" w:cs="宋体"/>
          <w:szCs w:val="21"/>
        </w:rPr>
      </w:pPr>
      <w:r>
        <w:rPr>
          <w:rFonts w:ascii="宋体" w:hAnsi="宋体" w:cs="宋体" w:hint="eastAsia"/>
          <w:szCs w:val="21"/>
        </w:rPr>
        <w:t>投标方案应当定位支持广泛的用户群体，包括：</w:t>
      </w:r>
    </w:p>
    <w:p w14:paraId="7DF38BDE" w14:textId="77777777" w:rsidR="00E87266" w:rsidRDefault="00561077">
      <w:pPr>
        <w:pStyle w:val="ListParagraph"/>
        <w:numPr>
          <w:ilvl w:val="0"/>
          <w:numId w:val="4"/>
        </w:numPr>
        <w:spacing w:line="360" w:lineRule="auto"/>
        <w:ind w:firstLineChars="0"/>
        <w:rPr>
          <w:rFonts w:ascii="宋体" w:hAnsi="宋体" w:cs="宋体"/>
          <w:szCs w:val="21"/>
        </w:rPr>
      </w:pPr>
      <w:r>
        <w:rPr>
          <w:rFonts w:ascii="宋体" w:hAnsi="宋体" w:cs="宋体" w:hint="eastAsia"/>
          <w:szCs w:val="21"/>
        </w:rPr>
        <w:t>业务部门的管理类人员（集中式业务处理及后台支持）；</w:t>
      </w:r>
    </w:p>
    <w:p w14:paraId="0349B3F8" w14:textId="77777777" w:rsidR="00E87266" w:rsidRDefault="00561077">
      <w:pPr>
        <w:pStyle w:val="ListParagraph"/>
        <w:numPr>
          <w:ilvl w:val="0"/>
          <w:numId w:val="4"/>
        </w:numPr>
        <w:spacing w:line="360" w:lineRule="auto"/>
        <w:ind w:firstLineChars="0"/>
        <w:rPr>
          <w:rFonts w:ascii="宋体" w:hAnsi="宋体" w:cs="宋体"/>
          <w:szCs w:val="21"/>
        </w:rPr>
      </w:pPr>
      <w:r>
        <w:rPr>
          <w:rFonts w:ascii="宋体" w:hAnsi="宋体" w:cs="宋体" w:hint="eastAsia"/>
          <w:szCs w:val="21"/>
        </w:rPr>
        <w:lastRenderedPageBreak/>
        <w:t>部门及院系的管理类人员（分布式业务处理及支持）；</w:t>
      </w:r>
    </w:p>
    <w:p w14:paraId="3D89EF5C" w14:textId="77777777" w:rsidR="00E87266" w:rsidRDefault="00561077">
      <w:pPr>
        <w:pStyle w:val="ListParagraph"/>
        <w:numPr>
          <w:ilvl w:val="0"/>
          <w:numId w:val="4"/>
        </w:numPr>
        <w:spacing w:line="360" w:lineRule="auto"/>
        <w:ind w:firstLineChars="0"/>
        <w:rPr>
          <w:rFonts w:ascii="宋体" w:hAnsi="宋体" w:cs="宋体"/>
          <w:szCs w:val="21"/>
        </w:rPr>
      </w:pPr>
      <w:r>
        <w:rPr>
          <w:rFonts w:ascii="宋体" w:hAnsi="宋体" w:cs="宋体" w:hint="eastAsia"/>
          <w:szCs w:val="21"/>
        </w:rPr>
        <w:t>最终用户（在校学生及教职员工）；</w:t>
      </w:r>
    </w:p>
    <w:p w14:paraId="6FB07416" w14:textId="77777777" w:rsidR="00E87266" w:rsidRDefault="00561077">
      <w:pPr>
        <w:pStyle w:val="ListParagraph"/>
        <w:numPr>
          <w:ilvl w:val="0"/>
          <w:numId w:val="4"/>
        </w:numPr>
        <w:spacing w:line="360" w:lineRule="auto"/>
        <w:ind w:firstLineChars="0"/>
        <w:rPr>
          <w:rFonts w:ascii="宋体" w:hAnsi="宋体" w:cs="宋体"/>
          <w:szCs w:val="21"/>
        </w:rPr>
      </w:pPr>
      <w:r>
        <w:rPr>
          <w:rFonts w:ascii="宋体" w:hAnsi="宋体" w:cs="宋体"/>
        </w:rPr>
        <w:t>管理人员（支持信息加工及分析）</w:t>
      </w:r>
      <w:r>
        <w:rPr>
          <w:rFonts w:ascii="宋体" w:hAnsi="宋体" w:cs="宋体" w:hint="eastAsia"/>
        </w:rPr>
        <w:t>；</w:t>
      </w:r>
    </w:p>
    <w:p w14:paraId="5F6274C3" w14:textId="77777777" w:rsidR="00E87266" w:rsidRDefault="00561077">
      <w:pPr>
        <w:pStyle w:val="ListParagraph"/>
        <w:numPr>
          <w:ilvl w:val="0"/>
          <w:numId w:val="4"/>
        </w:numPr>
        <w:spacing w:line="360" w:lineRule="auto"/>
        <w:ind w:firstLineChars="0"/>
        <w:rPr>
          <w:rFonts w:ascii="宋体" w:hAnsi="宋体" w:cs="宋体"/>
          <w:szCs w:val="21"/>
        </w:rPr>
      </w:pPr>
      <w:r>
        <w:rPr>
          <w:rFonts w:ascii="宋体" w:hAnsi="宋体" w:cs="宋体"/>
        </w:rPr>
        <w:t>系统管理员（权限管理、系统配置、错误诊断与修复）</w:t>
      </w:r>
      <w:r>
        <w:rPr>
          <w:rFonts w:ascii="宋体" w:hAnsi="宋体" w:cs="宋体" w:hint="eastAsia"/>
        </w:rPr>
        <w:t>。</w:t>
      </w:r>
    </w:p>
    <w:p w14:paraId="5F2657F2" w14:textId="77777777" w:rsidR="00E87266" w:rsidRDefault="00561077">
      <w:pPr>
        <w:pStyle w:val="Heading2"/>
        <w:numPr>
          <w:ilvl w:val="1"/>
          <w:numId w:val="2"/>
        </w:numPr>
        <w:spacing w:line="360" w:lineRule="auto"/>
        <w:rPr>
          <w:rFonts w:ascii="宋体" w:eastAsia="宋体" w:hAnsi="宋体" w:cs="宋体"/>
          <w:sz w:val="21"/>
          <w:szCs w:val="21"/>
        </w:rPr>
      </w:pPr>
      <w:bookmarkStart w:id="12" w:name="_Toc131165341"/>
      <w:bookmarkStart w:id="13" w:name="_Toc43134524"/>
      <w:r>
        <w:rPr>
          <w:rFonts w:ascii="宋体" w:eastAsia="宋体" w:hAnsi="宋体" w:cs="宋体" w:hint="eastAsia"/>
          <w:sz w:val="21"/>
          <w:szCs w:val="21"/>
        </w:rPr>
        <w:t>用户认证</w:t>
      </w:r>
      <w:bookmarkEnd w:id="12"/>
    </w:p>
    <w:p w14:paraId="5D08C976" w14:textId="77777777" w:rsidR="00E87266" w:rsidRDefault="00561077">
      <w:pPr>
        <w:spacing w:line="360" w:lineRule="auto"/>
        <w:ind w:firstLine="360"/>
        <w:rPr>
          <w:rFonts w:ascii="宋体" w:hAnsi="宋体" w:cs="宋体"/>
        </w:rPr>
      </w:pPr>
      <w:r>
        <w:rPr>
          <w:rFonts w:ascii="宋体" w:hAnsi="宋体" w:cs="宋体"/>
        </w:rPr>
        <w:t>投标方案应提供不限用户数量的使用许可，并应当能够支持以下的用户认证方式：</w:t>
      </w:r>
    </w:p>
    <w:p w14:paraId="352598F2" w14:textId="77777777" w:rsidR="00E87266" w:rsidRDefault="00561077">
      <w:pPr>
        <w:pStyle w:val="ListParagraph"/>
        <w:numPr>
          <w:ilvl w:val="0"/>
          <w:numId w:val="5"/>
        </w:numPr>
        <w:spacing w:line="360" w:lineRule="auto"/>
        <w:ind w:firstLineChars="0"/>
        <w:rPr>
          <w:rFonts w:ascii="宋体" w:hAnsi="宋体" w:cs="宋体"/>
          <w:szCs w:val="21"/>
        </w:rPr>
      </w:pPr>
      <w:r>
        <w:rPr>
          <w:rFonts w:ascii="宋体" w:hAnsi="宋体" w:cs="宋体" w:hint="eastAsia"/>
          <w:szCs w:val="21"/>
        </w:rPr>
        <w:t>基于LDAP的用户认证；</w:t>
      </w:r>
    </w:p>
    <w:p w14:paraId="7E695706" w14:textId="77777777" w:rsidR="00E87266" w:rsidRDefault="00561077">
      <w:pPr>
        <w:pStyle w:val="ListParagraph"/>
        <w:numPr>
          <w:ilvl w:val="0"/>
          <w:numId w:val="5"/>
        </w:numPr>
        <w:spacing w:line="360" w:lineRule="auto"/>
        <w:ind w:firstLineChars="0"/>
        <w:rPr>
          <w:rFonts w:ascii="宋体" w:hAnsi="宋体" w:cs="宋体"/>
          <w:szCs w:val="21"/>
        </w:rPr>
      </w:pPr>
      <w:r>
        <w:rPr>
          <w:rFonts w:ascii="宋体" w:hAnsi="宋体" w:cs="宋体" w:hint="eastAsia"/>
          <w:szCs w:val="21"/>
        </w:rPr>
        <w:t>基于</w:t>
      </w:r>
      <w:r>
        <w:rPr>
          <w:rFonts w:ascii="宋体" w:hAnsi="宋体" w:cs="宋体"/>
          <w:szCs w:val="21"/>
        </w:rPr>
        <w:t>SAML</w:t>
      </w:r>
      <w:r>
        <w:rPr>
          <w:rFonts w:ascii="宋体" w:hAnsi="宋体" w:cs="宋体" w:hint="eastAsia"/>
          <w:szCs w:val="21"/>
        </w:rPr>
        <w:t>协议的单点登录认证，或者符合JWT规范的单点登录认证。</w:t>
      </w:r>
    </w:p>
    <w:p w14:paraId="2A3C7C97" w14:textId="77777777" w:rsidR="00E87266" w:rsidRDefault="00561077">
      <w:pPr>
        <w:pStyle w:val="Heading2"/>
        <w:numPr>
          <w:ilvl w:val="1"/>
          <w:numId w:val="2"/>
        </w:numPr>
        <w:spacing w:line="360" w:lineRule="auto"/>
        <w:rPr>
          <w:rFonts w:ascii="宋体" w:eastAsia="宋体" w:hAnsi="宋体" w:cs="宋体"/>
          <w:sz w:val="21"/>
          <w:szCs w:val="21"/>
        </w:rPr>
      </w:pPr>
      <w:bookmarkStart w:id="14" w:name="_Toc131165342"/>
      <w:r>
        <w:rPr>
          <w:rFonts w:ascii="宋体" w:eastAsia="宋体" w:hAnsi="宋体" w:cs="宋体" w:hint="eastAsia"/>
          <w:sz w:val="21"/>
          <w:szCs w:val="21"/>
        </w:rPr>
        <w:t>基于授权的访问</w:t>
      </w:r>
      <w:bookmarkEnd w:id="13"/>
      <w:bookmarkEnd w:id="14"/>
    </w:p>
    <w:p w14:paraId="6D84669F" w14:textId="77777777" w:rsidR="00E87266" w:rsidRDefault="00561077">
      <w:pPr>
        <w:spacing w:before="120" w:line="360" w:lineRule="auto"/>
        <w:ind w:firstLine="420"/>
        <w:rPr>
          <w:rFonts w:ascii="宋体" w:hAnsi="宋体" w:cs="宋体"/>
          <w:szCs w:val="21"/>
        </w:rPr>
      </w:pPr>
      <w:r>
        <w:rPr>
          <w:rFonts w:ascii="宋体" w:hAnsi="宋体" w:cs="宋体" w:hint="eastAsia"/>
          <w:szCs w:val="21"/>
        </w:rPr>
        <w:t>只有被授权的用户才可以访问系统，系统能够授权到不同的角色人员访问不同的功能，不同的数据集合，同时支持多角色的人员采用单点登录的方式进行系统访问。</w:t>
      </w:r>
    </w:p>
    <w:p w14:paraId="0B61E3B1" w14:textId="77777777" w:rsidR="00E87266" w:rsidRDefault="00561077">
      <w:pPr>
        <w:spacing w:before="120" w:line="360" w:lineRule="auto"/>
        <w:ind w:firstLine="420"/>
        <w:rPr>
          <w:rFonts w:ascii="宋体" w:hAnsi="宋体" w:cs="宋体"/>
          <w:szCs w:val="21"/>
        </w:rPr>
      </w:pPr>
      <w:r>
        <w:rPr>
          <w:rFonts w:ascii="宋体" w:hAnsi="宋体" w:cs="宋体" w:hint="eastAsia"/>
          <w:szCs w:val="21"/>
        </w:rPr>
        <w:t>投标方案必须具备综合的授权访问机制。</w:t>
      </w:r>
    </w:p>
    <w:p w14:paraId="4568AF94" w14:textId="77777777" w:rsidR="00E87266" w:rsidRDefault="00561077">
      <w:pPr>
        <w:pStyle w:val="ListParagraph"/>
        <w:numPr>
          <w:ilvl w:val="0"/>
          <w:numId w:val="6"/>
        </w:numPr>
        <w:spacing w:line="360" w:lineRule="auto"/>
        <w:ind w:firstLineChars="0"/>
        <w:rPr>
          <w:rFonts w:ascii="宋体" w:hAnsi="宋体" w:cs="宋体"/>
          <w:szCs w:val="21"/>
        </w:rPr>
      </w:pPr>
      <w:r>
        <w:rPr>
          <w:rFonts w:ascii="宋体" w:hAnsi="宋体" w:cs="宋体" w:hint="eastAsia"/>
          <w:szCs w:val="21"/>
        </w:rPr>
        <w:t>对所有应用程序模块能够使用学校已有的单点登录系统进行认证访问；</w:t>
      </w:r>
    </w:p>
    <w:p w14:paraId="5C249608" w14:textId="77777777" w:rsidR="00E87266" w:rsidRDefault="00561077">
      <w:pPr>
        <w:pStyle w:val="ListParagraph"/>
        <w:numPr>
          <w:ilvl w:val="0"/>
          <w:numId w:val="6"/>
        </w:numPr>
        <w:spacing w:line="360" w:lineRule="auto"/>
        <w:ind w:firstLineChars="0"/>
        <w:rPr>
          <w:rFonts w:ascii="宋体" w:hAnsi="宋体" w:cs="宋体"/>
          <w:szCs w:val="21"/>
        </w:rPr>
      </w:pPr>
      <w:r>
        <w:rPr>
          <w:rFonts w:ascii="宋体" w:hAnsi="宋体" w:cs="宋体" w:hint="eastAsia"/>
          <w:szCs w:val="21"/>
        </w:rPr>
        <w:t>支持集中的授权机制；</w:t>
      </w:r>
    </w:p>
    <w:p w14:paraId="029CA5E0" w14:textId="77777777" w:rsidR="00E87266" w:rsidRDefault="00561077">
      <w:pPr>
        <w:pStyle w:val="ListParagraph"/>
        <w:numPr>
          <w:ilvl w:val="0"/>
          <w:numId w:val="6"/>
        </w:numPr>
        <w:spacing w:line="360" w:lineRule="auto"/>
        <w:ind w:firstLineChars="0"/>
        <w:rPr>
          <w:rFonts w:ascii="宋体" w:hAnsi="宋体" w:cs="宋体"/>
          <w:szCs w:val="21"/>
        </w:rPr>
      </w:pPr>
      <w:r>
        <w:rPr>
          <w:rFonts w:ascii="宋体" w:hAnsi="宋体" w:cs="宋体" w:hint="eastAsia"/>
          <w:szCs w:val="21"/>
        </w:rPr>
        <w:t>能够定义多级授权，综合完整的用户角色集合，及灵活的数据层面的授权；</w:t>
      </w:r>
    </w:p>
    <w:p w14:paraId="4E94243E" w14:textId="77777777" w:rsidR="00E87266" w:rsidRDefault="00561077">
      <w:pPr>
        <w:pStyle w:val="ListParagraph"/>
        <w:numPr>
          <w:ilvl w:val="0"/>
          <w:numId w:val="6"/>
        </w:numPr>
        <w:spacing w:line="360" w:lineRule="auto"/>
        <w:ind w:firstLineChars="0"/>
        <w:rPr>
          <w:rFonts w:ascii="宋体" w:hAnsi="宋体" w:cs="宋体"/>
          <w:szCs w:val="21"/>
        </w:rPr>
      </w:pPr>
      <w:r>
        <w:rPr>
          <w:rFonts w:ascii="宋体" w:hAnsi="宋体" w:cs="宋体" w:hint="eastAsia"/>
          <w:szCs w:val="21"/>
        </w:rPr>
        <w:t>能够根据角色定义的不同功能进行分别的授权访问；</w:t>
      </w:r>
    </w:p>
    <w:p w14:paraId="243F3C43" w14:textId="77777777" w:rsidR="00E87266" w:rsidRDefault="00561077">
      <w:pPr>
        <w:pStyle w:val="ListParagraph"/>
        <w:numPr>
          <w:ilvl w:val="0"/>
          <w:numId w:val="6"/>
        </w:numPr>
        <w:spacing w:line="360" w:lineRule="auto"/>
        <w:ind w:firstLineChars="0"/>
        <w:rPr>
          <w:rFonts w:ascii="宋体" w:hAnsi="宋体" w:cs="宋体"/>
          <w:szCs w:val="21"/>
        </w:rPr>
      </w:pPr>
      <w:r>
        <w:rPr>
          <w:rFonts w:ascii="宋体" w:hAnsi="宋体" w:cs="宋体" w:hint="eastAsia"/>
          <w:szCs w:val="21"/>
        </w:rPr>
        <w:t>能够根据用户定义的不同的数据集合进行数据层面的授权访问（例如，一个专业的用户只能被授权访问该专业的数据）。</w:t>
      </w:r>
    </w:p>
    <w:p w14:paraId="28F7A9BD" w14:textId="77777777" w:rsidR="00E87266" w:rsidRDefault="00561077">
      <w:pPr>
        <w:pStyle w:val="Heading2"/>
        <w:numPr>
          <w:ilvl w:val="1"/>
          <w:numId w:val="2"/>
        </w:numPr>
        <w:spacing w:line="360" w:lineRule="auto"/>
        <w:rPr>
          <w:rFonts w:ascii="宋体" w:eastAsia="宋体" w:hAnsi="宋体" w:cs="宋体"/>
          <w:sz w:val="21"/>
          <w:szCs w:val="21"/>
        </w:rPr>
      </w:pPr>
      <w:bookmarkStart w:id="15" w:name="_Toc43134525"/>
      <w:bookmarkStart w:id="16" w:name="_Toc131165343"/>
      <w:r>
        <w:rPr>
          <w:rFonts w:ascii="宋体" w:eastAsia="宋体" w:hAnsi="宋体" w:cs="宋体" w:hint="eastAsia"/>
          <w:sz w:val="21"/>
          <w:szCs w:val="21"/>
        </w:rPr>
        <w:t>单一的最小化源数据</w:t>
      </w:r>
      <w:bookmarkEnd w:id="15"/>
      <w:bookmarkEnd w:id="16"/>
    </w:p>
    <w:p w14:paraId="40377181" w14:textId="77777777" w:rsidR="00E87266" w:rsidRDefault="00561077">
      <w:pPr>
        <w:pStyle w:val="ListParagraph"/>
        <w:numPr>
          <w:ilvl w:val="0"/>
          <w:numId w:val="7"/>
        </w:numPr>
        <w:spacing w:line="360" w:lineRule="auto"/>
        <w:ind w:firstLineChars="0"/>
        <w:rPr>
          <w:rFonts w:ascii="宋体" w:hAnsi="宋体" w:cs="宋体"/>
          <w:szCs w:val="21"/>
        </w:rPr>
      </w:pPr>
      <w:r>
        <w:rPr>
          <w:rFonts w:ascii="宋体" w:hAnsi="宋体" w:cs="宋体" w:hint="eastAsia"/>
          <w:szCs w:val="21"/>
        </w:rPr>
        <w:t>数据源只能被录入一次，并在整个系统中被同步使用；</w:t>
      </w:r>
    </w:p>
    <w:p w14:paraId="2A0A4465" w14:textId="77777777" w:rsidR="00E87266" w:rsidRDefault="00561077">
      <w:pPr>
        <w:pStyle w:val="ListParagraph"/>
        <w:numPr>
          <w:ilvl w:val="0"/>
          <w:numId w:val="7"/>
        </w:numPr>
        <w:spacing w:line="360" w:lineRule="auto"/>
        <w:ind w:firstLineChars="0"/>
        <w:rPr>
          <w:rFonts w:ascii="宋体" w:hAnsi="宋体" w:cs="宋体"/>
          <w:szCs w:val="21"/>
        </w:rPr>
      </w:pPr>
      <w:r>
        <w:rPr>
          <w:rFonts w:ascii="宋体" w:hAnsi="宋体" w:cs="宋体" w:hint="eastAsia"/>
          <w:szCs w:val="21"/>
        </w:rPr>
        <w:t>必须具备数据准备的相关机制及最小化数据输入工作量（例如，智能化的缺省值使用，或从以前录入数据的记忆及继承等）。</w:t>
      </w:r>
    </w:p>
    <w:p w14:paraId="66EEAB0F" w14:textId="77777777" w:rsidR="00E87266" w:rsidRDefault="00561077">
      <w:pPr>
        <w:pStyle w:val="Heading2"/>
        <w:numPr>
          <w:ilvl w:val="1"/>
          <w:numId w:val="2"/>
        </w:numPr>
        <w:spacing w:line="360" w:lineRule="auto"/>
        <w:rPr>
          <w:rFonts w:ascii="宋体" w:eastAsia="宋体" w:hAnsi="宋体" w:cs="宋体"/>
          <w:sz w:val="21"/>
          <w:szCs w:val="21"/>
        </w:rPr>
      </w:pPr>
      <w:bookmarkStart w:id="17" w:name="_Toc43134526"/>
      <w:bookmarkStart w:id="18" w:name="_Toc131165344"/>
      <w:r>
        <w:rPr>
          <w:rFonts w:ascii="宋体" w:eastAsia="宋体" w:hAnsi="宋体" w:cs="宋体" w:hint="eastAsia"/>
          <w:sz w:val="21"/>
          <w:szCs w:val="21"/>
        </w:rPr>
        <w:t>报告报表及灵活的数据查询</w:t>
      </w:r>
      <w:bookmarkEnd w:id="17"/>
      <w:bookmarkEnd w:id="18"/>
    </w:p>
    <w:p w14:paraId="6D254C84" w14:textId="77777777" w:rsidR="00E87266" w:rsidRDefault="00561077">
      <w:pPr>
        <w:spacing w:before="120" w:line="360" w:lineRule="auto"/>
        <w:ind w:left="360"/>
        <w:rPr>
          <w:rFonts w:ascii="宋体" w:hAnsi="宋体" w:cs="宋体"/>
          <w:szCs w:val="21"/>
        </w:rPr>
      </w:pPr>
      <w:r>
        <w:rPr>
          <w:rFonts w:ascii="宋体" w:hAnsi="宋体" w:cs="宋体" w:hint="eastAsia"/>
          <w:szCs w:val="21"/>
        </w:rPr>
        <w:t>投标方案必须具备：</w:t>
      </w:r>
    </w:p>
    <w:p w14:paraId="4AF55DA3" w14:textId="77777777" w:rsidR="00E87266" w:rsidRDefault="00561077">
      <w:pPr>
        <w:pStyle w:val="ListParagraph"/>
        <w:numPr>
          <w:ilvl w:val="0"/>
          <w:numId w:val="8"/>
        </w:numPr>
        <w:spacing w:line="360" w:lineRule="auto"/>
        <w:ind w:firstLineChars="0"/>
        <w:rPr>
          <w:rFonts w:ascii="宋体" w:hAnsi="宋体" w:cs="宋体"/>
          <w:szCs w:val="21"/>
        </w:rPr>
      </w:pPr>
      <w:r>
        <w:rPr>
          <w:rFonts w:ascii="宋体" w:hAnsi="宋体" w:cs="宋体" w:hint="eastAsia"/>
          <w:szCs w:val="21"/>
        </w:rPr>
        <w:t>基于行业最佳实践的标准化的报告报表集合；</w:t>
      </w:r>
    </w:p>
    <w:p w14:paraId="42160F74" w14:textId="77777777" w:rsidR="00E87266" w:rsidRDefault="00561077">
      <w:pPr>
        <w:pStyle w:val="ListParagraph"/>
        <w:numPr>
          <w:ilvl w:val="0"/>
          <w:numId w:val="8"/>
        </w:numPr>
        <w:spacing w:line="360" w:lineRule="auto"/>
        <w:ind w:firstLineChars="0"/>
        <w:rPr>
          <w:rFonts w:ascii="宋体" w:hAnsi="宋体" w:cs="宋体"/>
          <w:szCs w:val="21"/>
        </w:rPr>
      </w:pPr>
      <w:r>
        <w:rPr>
          <w:rFonts w:ascii="宋体" w:hAnsi="宋体" w:cs="宋体" w:hint="eastAsia"/>
          <w:szCs w:val="21"/>
        </w:rPr>
        <w:t>具备用户友好易用的随需而用的查询工具；</w:t>
      </w:r>
    </w:p>
    <w:p w14:paraId="635BBBCA" w14:textId="77777777" w:rsidR="00E87266" w:rsidRDefault="00561077">
      <w:pPr>
        <w:pStyle w:val="ListParagraph"/>
        <w:numPr>
          <w:ilvl w:val="0"/>
          <w:numId w:val="8"/>
        </w:numPr>
        <w:spacing w:line="360" w:lineRule="auto"/>
        <w:ind w:firstLineChars="0"/>
        <w:rPr>
          <w:rFonts w:ascii="宋体" w:hAnsi="宋体" w:cs="宋体"/>
          <w:szCs w:val="21"/>
        </w:rPr>
      </w:pPr>
      <w:r>
        <w:rPr>
          <w:rFonts w:ascii="宋体" w:hAnsi="宋体" w:cs="宋体" w:hint="eastAsia"/>
          <w:szCs w:val="21"/>
        </w:rPr>
        <w:t>支持直接将查询结果输出成格式文件的功能；</w:t>
      </w:r>
    </w:p>
    <w:p w14:paraId="51402EBD" w14:textId="77777777" w:rsidR="00E87266" w:rsidRDefault="00561077">
      <w:pPr>
        <w:pStyle w:val="ListParagraph"/>
        <w:numPr>
          <w:ilvl w:val="0"/>
          <w:numId w:val="8"/>
        </w:numPr>
        <w:spacing w:line="360" w:lineRule="auto"/>
        <w:ind w:firstLineChars="0"/>
        <w:rPr>
          <w:rFonts w:ascii="宋体" w:hAnsi="宋体" w:cs="宋体"/>
          <w:szCs w:val="21"/>
        </w:rPr>
      </w:pPr>
      <w:r>
        <w:rPr>
          <w:rFonts w:ascii="宋体" w:hAnsi="宋体" w:cs="宋体" w:hint="eastAsia"/>
          <w:szCs w:val="21"/>
        </w:rPr>
        <w:t>提供与通用的桌面办公软件的良好的集成接口机制；</w:t>
      </w:r>
    </w:p>
    <w:p w14:paraId="264DFA41" w14:textId="77777777" w:rsidR="00E87266" w:rsidRDefault="00561077">
      <w:pPr>
        <w:pStyle w:val="ListParagraph"/>
        <w:numPr>
          <w:ilvl w:val="0"/>
          <w:numId w:val="8"/>
        </w:numPr>
        <w:spacing w:line="360" w:lineRule="auto"/>
        <w:ind w:firstLineChars="0"/>
        <w:rPr>
          <w:rFonts w:ascii="宋体" w:hAnsi="宋体" w:cs="宋体"/>
          <w:szCs w:val="21"/>
        </w:rPr>
      </w:pPr>
      <w:r>
        <w:rPr>
          <w:rFonts w:ascii="宋体" w:hAnsi="宋体" w:cs="宋体" w:hint="eastAsia"/>
          <w:szCs w:val="21"/>
        </w:rPr>
        <w:t>支持导出为EXCEL等文件格式及支持输出到常用软件的功能。</w:t>
      </w:r>
    </w:p>
    <w:p w14:paraId="1886512E" w14:textId="77777777" w:rsidR="00E87266" w:rsidRDefault="00561077">
      <w:pPr>
        <w:pStyle w:val="Heading2"/>
        <w:numPr>
          <w:ilvl w:val="1"/>
          <w:numId w:val="2"/>
        </w:numPr>
        <w:spacing w:line="360" w:lineRule="auto"/>
        <w:rPr>
          <w:rFonts w:ascii="宋体" w:eastAsia="宋体" w:hAnsi="宋体" w:cs="宋体"/>
          <w:sz w:val="21"/>
          <w:szCs w:val="21"/>
        </w:rPr>
      </w:pPr>
      <w:bookmarkStart w:id="19" w:name="_Toc131165345"/>
      <w:bookmarkStart w:id="20" w:name="_Toc43134527"/>
      <w:r>
        <w:rPr>
          <w:rFonts w:ascii="宋体" w:eastAsia="宋体" w:hAnsi="宋体" w:cs="宋体" w:hint="eastAsia"/>
          <w:sz w:val="21"/>
          <w:szCs w:val="21"/>
        </w:rPr>
        <w:lastRenderedPageBreak/>
        <w:t>客户化配置能够灵活满足需求的多变</w:t>
      </w:r>
      <w:bookmarkEnd w:id="19"/>
    </w:p>
    <w:p w14:paraId="73E502B6" w14:textId="77777777" w:rsidR="00E87266" w:rsidRDefault="00561077">
      <w:pPr>
        <w:spacing w:before="120" w:line="360" w:lineRule="auto"/>
        <w:ind w:firstLine="360"/>
        <w:rPr>
          <w:rFonts w:ascii="宋体" w:hAnsi="宋体" w:cs="宋体"/>
          <w:szCs w:val="21"/>
        </w:rPr>
      </w:pPr>
      <w:r>
        <w:rPr>
          <w:rFonts w:ascii="宋体" w:hAnsi="宋体" w:cs="宋体" w:hint="eastAsia"/>
          <w:szCs w:val="21"/>
        </w:rPr>
        <w:t>希望能够最大程度的应用最佳实践的业务流程以及最好的功能。按照本地需求的客户化将在最需要的时候加以利用。</w:t>
      </w:r>
    </w:p>
    <w:p w14:paraId="33A5F861" w14:textId="77777777" w:rsidR="00E87266" w:rsidRDefault="00561077">
      <w:pPr>
        <w:spacing w:before="120" w:line="360" w:lineRule="auto"/>
        <w:ind w:firstLine="360"/>
        <w:rPr>
          <w:rFonts w:ascii="宋体" w:hAnsi="宋体" w:cs="宋体"/>
          <w:szCs w:val="21"/>
        </w:rPr>
      </w:pPr>
      <w:r>
        <w:rPr>
          <w:rFonts w:ascii="宋体" w:hAnsi="宋体" w:cs="宋体" w:hint="eastAsia"/>
          <w:szCs w:val="21"/>
        </w:rPr>
        <w:t>为了最小化客户化的需求和影响，建议的系统应当支持：</w:t>
      </w:r>
    </w:p>
    <w:p w14:paraId="01366940" w14:textId="77777777" w:rsidR="00E87266" w:rsidRDefault="00561077">
      <w:pPr>
        <w:pStyle w:val="ListParagraph"/>
        <w:numPr>
          <w:ilvl w:val="0"/>
          <w:numId w:val="9"/>
        </w:numPr>
        <w:spacing w:line="360" w:lineRule="auto"/>
        <w:ind w:firstLineChars="0"/>
        <w:rPr>
          <w:rFonts w:ascii="宋体" w:hAnsi="宋体" w:cs="宋体"/>
          <w:szCs w:val="21"/>
        </w:rPr>
      </w:pPr>
      <w:r>
        <w:rPr>
          <w:rFonts w:ascii="宋体" w:hAnsi="宋体" w:cs="宋体" w:hint="eastAsia"/>
          <w:szCs w:val="21"/>
        </w:rPr>
        <w:t>灵活的配置功能；</w:t>
      </w:r>
    </w:p>
    <w:p w14:paraId="1F705EB8" w14:textId="77777777" w:rsidR="00E87266" w:rsidRDefault="00561077">
      <w:pPr>
        <w:pStyle w:val="ListParagraph"/>
        <w:numPr>
          <w:ilvl w:val="0"/>
          <w:numId w:val="9"/>
        </w:numPr>
        <w:spacing w:line="360" w:lineRule="auto"/>
        <w:ind w:firstLineChars="0"/>
        <w:rPr>
          <w:rFonts w:ascii="宋体" w:hAnsi="宋体" w:cs="宋体"/>
          <w:szCs w:val="21"/>
        </w:rPr>
      </w:pPr>
      <w:r>
        <w:rPr>
          <w:rFonts w:ascii="宋体" w:hAnsi="宋体" w:cs="宋体" w:hint="eastAsia"/>
          <w:szCs w:val="21"/>
        </w:rPr>
        <w:t>灵活的数据结构，可以扩展数据字段；</w:t>
      </w:r>
    </w:p>
    <w:p w14:paraId="34EE819A" w14:textId="77777777" w:rsidR="00E87266" w:rsidRDefault="00561077">
      <w:pPr>
        <w:pStyle w:val="ListParagraph"/>
        <w:numPr>
          <w:ilvl w:val="0"/>
          <w:numId w:val="9"/>
        </w:numPr>
        <w:spacing w:line="360" w:lineRule="auto"/>
        <w:ind w:firstLineChars="0"/>
        <w:rPr>
          <w:rFonts w:ascii="宋体" w:hAnsi="宋体" w:cs="宋体"/>
          <w:szCs w:val="21"/>
        </w:rPr>
      </w:pPr>
      <w:r>
        <w:rPr>
          <w:rFonts w:ascii="宋体" w:hAnsi="宋体" w:cs="宋体" w:hint="eastAsia"/>
          <w:szCs w:val="21"/>
        </w:rPr>
        <w:t>充分的内部数据/功能的共享调用。</w:t>
      </w:r>
    </w:p>
    <w:p w14:paraId="3CEEBE3C" w14:textId="77777777" w:rsidR="00E87266" w:rsidRDefault="00561077">
      <w:pPr>
        <w:pStyle w:val="Heading2"/>
        <w:numPr>
          <w:ilvl w:val="1"/>
          <w:numId w:val="2"/>
        </w:numPr>
        <w:spacing w:line="360" w:lineRule="auto"/>
        <w:rPr>
          <w:rFonts w:ascii="宋体" w:eastAsia="宋体" w:hAnsi="宋体" w:cs="宋体"/>
          <w:sz w:val="21"/>
          <w:szCs w:val="21"/>
        </w:rPr>
      </w:pPr>
      <w:bookmarkStart w:id="21" w:name="_Toc131165346"/>
      <w:r>
        <w:rPr>
          <w:rFonts w:ascii="宋体" w:eastAsia="宋体" w:hAnsi="宋体" w:cs="宋体" w:hint="eastAsia"/>
          <w:sz w:val="21"/>
          <w:szCs w:val="21"/>
        </w:rPr>
        <w:t>接口要求</w:t>
      </w:r>
      <w:bookmarkEnd w:id="20"/>
      <w:bookmarkEnd w:id="21"/>
    </w:p>
    <w:p w14:paraId="2E04D85B" w14:textId="77777777" w:rsidR="00E87266" w:rsidRDefault="00561077">
      <w:pPr>
        <w:spacing w:before="120" w:line="360" w:lineRule="auto"/>
        <w:ind w:firstLine="360"/>
        <w:rPr>
          <w:rFonts w:ascii="宋体" w:hAnsi="宋体" w:cs="宋体"/>
          <w:szCs w:val="21"/>
        </w:rPr>
      </w:pPr>
      <w:r>
        <w:rPr>
          <w:rFonts w:ascii="宋体" w:hAnsi="宋体" w:cs="宋体" w:hint="eastAsia"/>
          <w:szCs w:val="21"/>
        </w:rPr>
        <w:t>投标方案应当具备与外部系统接口交互的能力，可以通过：</w:t>
      </w:r>
    </w:p>
    <w:p w14:paraId="0AECE10C"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针对数据交换的输入/输出工具；</w:t>
      </w:r>
    </w:p>
    <w:p w14:paraId="3C822F80"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直接共享应用数据内容（如通过数据视图等）；</w:t>
      </w:r>
    </w:p>
    <w:p w14:paraId="6965066F"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能够通过</w:t>
      </w:r>
      <w:r>
        <w:rPr>
          <w:rFonts w:ascii="宋体" w:hAnsi="宋体" w:cs="宋体"/>
          <w:szCs w:val="21"/>
        </w:rPr>
        <w:t xml:space="preserve">Restful </w:t>
      </w:r>
      <w:r>
        <w:rPr>
          <w:rFonts w:ascii="宋体" w:hAnsi="宋体" w:cs="宋体" w:hint="eastAsia"/>
          <w:szCs w:val="21"/>
        </w:rPr>
        <w:t>APIs等行业标准进行集成。</w:t>
      </w:r>
    </w:p>
    <w:p w14:paraId="63B4AE5B" w14:textId="77777777" w:rsidR="00E87266" w:rsidRDefault="00561077">
      <w:pPr>
        <w:pStyle w:val="Heading2"/>
        <w:numPr>
          <w:ilvl w:val="1"/>
          <w:numId w:val="2"/>
        </w:numPr>
        <w:spacing w:line="360" w:lineRule="auto"/>
        <w:rPr>
          <w:rFonts w:ascii="宋体" w:eastAsia="宋体" w:hAnsi="宋体" w:cs="宋体"/>
          <w:sz w:val="21"/>
          <w:szCs w:val="21"/>
        </w:rPr>
      </w:pPr>
      <w:bookmarkStart w:id="22" w:name="_Toc131165347"/>
      <w:bookmarkStart w:id="23" w:name="_Toc43134528"/>
      <w:r>
        <w:rPr>
          <w:rFonts w:ascii="宋体" w:eastAsia="宋体" w:hAnsi="宋体" w:cs="宋体" w:hint="eastAsia"/>
          <w:sz w:val="21"/>
          <w:szCs w:val="21"/>
        </w:rPr>
        <w:t>系统集成</w:t>
      </w:r>
      <w:bookmarkEnd w:id="22"/>
    </w:p>
    <w:p w14:paraId="2591D7B0" w14:textId="77777777" w:rsidR="00E87266" w:rsidRDefault="00561077">
      <w:pPr>
        <w:spacing w:before="120" w:line="360" w:lineRule="auto"/>
        <w:ind w:firstLine="360"/>
        <w:rPr>
          <w:rFonts w:ascii="宋体" w:hAnsi="宋体" w:cs="宋体"/>
          <w:szCs w:val="21"/>
        </w:rPr>
      </w:pPr>
      <w:r>
        <w:rPr>
          <w:rFonts w:ascii="宋体" w:hAnsi="宋体" w:cs="宋体" w:hint="eastAsia"/>
          <w:szCs w:val="21"/>
        </w:rPr>
        <w:t>投标方案应当能够支持包含但不仅限于以下的第三方系统进行集成：</w:t>
      </w:r>
    </w:p>
    <w:p w14:paraId="670C53BA"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和学生信息系统集成以获取学生基本信息；</w:t>
      </w:r>
    </w:p>
    <w:p w14:paraId="5EF4E9C6"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和HCM或者员工信息系统集成以获取员工基本信息；</w:t>
      </w:r>
    </w:p>
    <w:p w14:paraId="74B93DA6"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和智能门锁系统集成以控制房间/套间的出入权限；</w:t>
      </w:r>
    </w:p>
    <w:p w14:paraId="017EF8A7" w14:textId="77777777" w:rsidR="00E87266" w:rsidRDefault="00561077">
      <w:pPr>
        <w:pStyle w:val="ListParagraph"/>
        <w:numPr>
          <w:ilvl w:val="0"/>
          <w:numId w:val="10"/>
        </w:numPr>
        <w:spacing w:line="360" w:lineRule="auto"/>
        <w:ind w:firstLineChars="0"/>
        <w:rPr>
          <w:rFonts w:ascii="宋体" w:hAnsi="宋体" w:cs="宋体"/>
          <w:szCs w:val="21"/>
        </w:rPr>
      </w:pPr>
      <w:r>
        <w:rPr>
          <w:rFonts w:ascii="宋体" w:hAnsi="宋体" w:cs="宋体" w:hint="eastAsia"/>
          <w:szCs w:val="21"/>
        </w:rPr>
        <w:t>和智能水电表系统集成以自动获取所有房间/套间的水和电等公共事业的使用数据。</w:t>
      </w:r>
    </w:p>
    <w:p w14:paraId="7F15CF25" w14:textId="77777777" w:rsidR="00E87266" w:rsidRDefault="00561077">
      <w:pPr>
        <w:pStyle w:val="Heading2"/>
        <w:numPr>
          <w:ilvl w:val="1"/>
          <w:numId w:val="2"/>
        </w:numPr>
        <w:spacing w:line="360" w:lineRule="auto"/>
        <w:rPr>
          <w:rFonts w:ascii="宋体" w:eastAsia="宋体" w:hAnsi="宋体" w:cs="宋体"/>
          <w:sz w:val="21"/>
          <w:szCs w:val="21"/>
        </w:rPr>
      </w:pPr>
      <w:bookmarkStart w:id="24" w:name="_Toc131165348"/>
      <w:r>
        <w:rPr>
          <w:rFonts w:ascii="宋体" w:eastAsia="宋体" w:hAnsi="宋体" w:cs="宋体" w:hint="eastAsia"/>
          <w:sz w:val="21"/>
          <w:szCs w:val="21"/>
        </w:rPr>
        <w:t>数据安全</w:t>
      </w:r>
      <w:bookmarkEnd w:id="24"/>
    </w:p>
    <w:p w14:paraId="02B8AC4B" w14:textId="77777777" w:rsidR="00E87266" w:rsidRDefault="00561077">
      <w:pPr>
        <w:ind w:firstLine="360"/>
      </w:pPr>
      <w:r>
        <w:t>投标方案应使用学校提供的指定域名，采用</w:t>
      </w:r>
      <w:r>
        <w:t>HTTPS</w:t>
      </w:r>
      <w:r>
        <w:t>加密协议，并对所有存储的数据库信息、附件等进行加密处理，不得以明文形式存储学校的任何业务数据。投标方案应满足《网络安全等级保护条例》的基本要求，如果是</w:t>
      </w:r>
      <w:r>
        <w:t>SaaS</w:t>
      </w:r>
      <w:r>
        <w:t>解决方案则必须提供三级或更高级别的网络安全等级保护测评证书。</w:t>
      </w:r>
    </w:p>
    <w:p w14:paraId="01B65CD7" w14:textId="77777777" w:rsidR="00E87266" w:rsidRDefault="00561077">
      <w:pPr>
        <w:pStyle w:val="Heading2"/>
        <w:numPr>
          <w:ilvl w:val="1"/>
          <w:numId w:val="2"/>
        </w:numPr>
        <w:spacing w:line="360" w:lineRule="auto"/>
        <w:rPr>
          <w:rFonts w:ascii="宋体" w:eastAsia="宋体" w:hAnsi="宋体" w:cs="宋体"/>
          <w:sz w:val="21"/>
          <w:szCs w:val="21"/>
        </w:rPr>
      </w:pPr>
      <w:bookmarkStart w:id="25" w:name="_Toc131165349"/>
      <w:r>
        <w:rPr>
          <w:rFonts w:ascii="宋体" w:eastAsia="宋体" w:hAnsi="宋体" w:cs="宋体" w:hint="eastAsia"/>
          <w:sz w:val="21"/>
          <w:szCs w:val="21"/>
        </w:rPr>
        <w:t>系统日志</w:t>
      </w:r>
      <w:bookmarkEnd w:id="25"/>
    </w:p>
    <w:p w14:paraId="4C14624C" w14:textId="77777777" w:rsidR="00E87266" w:rsidRDefault="00561077">
      <w:pPr>
        <w:ind w:firstLine="360"/>
      </w:pPr>
      <w:r>
        <w:t>投标方案应当具有</w:t>
      </w:r>
      <w:r>
        <w:rPr>
          <w:rFonts w:ascii="宋体" w:hAnsi="宋体" w:cs="宋体"/>
        </w:rPr>
        <w:t>诊断日志、统计日志和审计日志</w:t>
      </w:r>
      <w:r>
        <w:t>功能。日志信息应当按照业界最佳实践的规范进行日志输出，并按照最佳实践的规范进行分类分级。</w:t>
      </w:r>
      <w:bookmarkEnd w:id="23"/>
    </w:p>
    <w:p w14:paraId="450BE54E" w14:textId="77777777" w:rsidR="00E87266" w:rsidRDefault="00561077">
      <w:pPr>
        <w:pStyle w:val="Heading1"/>
        <w:numPr>
          <w:ilvl w:val="0"/>
          <w:numId w:val="2"/>
        </w:numPr>
        <w:spacing w:line="360" w:lineRule="auto"/>
        <w:rPr>
          <w:rFonts w:ascii="宋体" w:hAnsi="宋体" w:cs="宋体"/>
          <w:sz w:val="21"/>
          <w:szCs w:val="21"/>
        </w:rPr>
      </w:pPr>
      <w:bookmarkStart w:id="26" w:name="_Toc43134529"/>
      <w:bookmarkStart w:id="27" w:name="_Toc131165350"/>
      <w:r>
        <w:rPr>
          <w:rFonts w:ascii="宋体" w:hAnsi="宋体" w:cs="宋体" w:hint="eastAsia"/>
          <w:sz w:val="21"/>
          <w:szCs w:val="21"/>
        </w:rPr>
        <w:t>业务需求</w:t>
      </w:r>
      <w:bookmarkEnd w:id="26"/>
      <w:bookmarkEnd w:id="27"/>
    </w:p>
    <w:p w14:paraId="7468C284"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28" w:name="_Toc131165351"/>
      <w:bookmarkStart w:id="29" w:name="_Toc43134530"/>
      <w:bookmarkStart w:id="30" w:name="_Hlk59614720"/>
      <w:bookmarkStart w:id="31" w:name="_Toc492463890"/>
      <w:bookmarkStart w:id="32" w:name="_Toc474753073"/>
      <w:bookmarkStart w:id="33" w:name="_Toc487077343"/>
      <w:bookmarkStart w:id="34" w:name="_Toc465204862"/>
      <w:bookmarkStart w:id="35" w:name="_Toc492464025"/>
      <w:bookmarkStart w:id="36" w:name="_Toc492633880"/>
      <w:bookmarkStart w:id="37" w:name="_Toc59610498"/>
      <w:r>
        <w:rPr>
          <w:rFonts w:hAnsi="宋体" w:hint="eastAsia"/>
          <w:sz w:val="21"/>
          <w:szCs w:val="21"/>
        </w:rPr>
        <w:t>宿舍配置管理</w:t>
      </w:r>
      <w:bookmarkEnd w:id="28"/>
    </w:p>
    <w:p w14:paraId="71FB3258" w14:textId="77777777" w:rsidR="00E87266" w:rsidRDefault="00561077">
      <w:pPr>
        <w:adjustRightInd w:val="0"/>
        <w:snapToGrid w:val="0"/>
        <w:spacing w:line="360" w:lineRule="auto"/>
        <w:ind w:firstLineChars="200" w:firstLine="420"/>
        <w:rPr>
          <w:rFonts w:ascii="宋体" w:hAnsi="宋体"/>
          <w:szCs w:val="21"/>
        </w:rPr>
      </w:pPr>
      <w:r>
        <w:rPr>
          <w:rFonts w:ascii="宋体" w:hAnsi="宋体" w:hint="eastAsia"/>
          <w:szCs w:val="21"/>
        </w:rPr>
        <w:t>宿舍配置管理是宿舍系统基本业务工作，主要配置对象为区域/校区、楼栋、楼层、房间/套间和床位。各配置对象为层级关系，其中区域/校区为可配置对象的最大单位，之后依次为楼栋、楼层、房间/</w:t>
      </w:r>
      <w:r>
        <w:rPr>
          <w:rFonts w:ascii="宋体" w:hAnsi="宋体" w:hint="eastAsia"/>
          <w:szCs w:val="21"/>
        </w:rPr>
        <w:lastRenderedPageBreak/>
        <w:t>套间，床位为可配置对象的最小单位。需要的功能有：</w:t>
      </w:r>
    </w:p>
    <w:p w14:paraId="7F2C2403" w14:textId="77777777" w:rsidR="004812EC" w:rsidRDefault="00561077" w:rsidP="004812EC">
      <w:pPr>
        <w:pStyle w:val="ListParagraph"/>
        <w:numPr>
          <w:ilvl w:val="2"/>
          <w:numId w:val="25"/>
        </w:numPr>
        <w:adjustRightInd w:val="0"/>
        <w:snapToGrid w:val="0"/>
        <w:spacing w:line="360" w:lineRule="auto"/>
        <w:ind w:firstLineChars="0"/>
        <w:rPr>
          <w:rFonts w:ascii="宋体" w:hAnsi="宋体"/>
          <w:szCs w:val="21"/>
        </w:rPr>
      </w:pPr>
      <w:r w:rsidRPr="007E6155">
        <w:rPr>
          <w:rFonts w:ascii="宋体" w:hAnsi="宋体" w:hint="eastAsia"/>
          <w:szCs w:val="21"/>
        </w:rPr>
        <w:t>管理员可手动管理区域</w:t>
      </w:r>
      <w:r w:rsidRPr="007E6155">
        <w:rPr>
          <w:rFonts w:ascii="宋体" w:hAnsi="宋体"/>
          <w:szCs w:val="21"/>
        </w:rPr>
        <w:t>/</w:t>
      </w:r>
      <w:r w:rsidRPr="007E6155">
        <w:rPr>
          <w:rFonts w:ascii="宋体" w:hAnsi="宋体" w:hint="eastAsia"/>
          <w:szCs w:val="21"/>
        </w:rPr>
        <w:t>校区、楼栋、楼层、房间</w:t>
      </w:r>
      <w:r w:rsidRPr="007E6155">
        <w:rPr>
          <w:rFonts w:ascii="宋体" w:hAnsi="宋体"/>
          <w:szCs w:val="21"/>
        </w:rPr>
        <w:t>/</w:t>
      </w:r>
      <w:r w:rsidRPr="007E6155">
        <w:rPr>
          <w:rFonts w:ascii="宋体" w:hAnsi="宋体" w:hint="eastAsia"/>
          <w:szCs w:val="21"/>
        </w:rPr>
        <w:t>套间和床位的信息，并且支持包括但不限于通过</w:t>
      </w:r>
      <w:r w:rsidRPr="007E6155">
        <w:rPr>
          <w:rFonts w:ascii="宋体" w:hAnsi="宋体"/>
          <w:szCs w:val="21"/>
        </w:rPr>
        <w:t>API</w:t>
      </w:r>
      <w:r w:rsidRPr="007E6155">
        <w:rPr>
          <w:rFonts w:ascii="宋体" w:hAnsi="宋体" w:hint="eastAsia"/>
          <w:szCs w:val="21"/>
        </w:rPr>
        <w:t>接口、上传</w:t>
      </w:r>
      <w:r w:rsidRPr="007E6155">
        <w:rPr>
          <w:rFonts w:ascii="宋体" w:hAnsi="宋体"/>
          <w:szCs w:val="21"/>
        </w:rPr>
        <w:t>Excel</w:t>
      </w:r>
      <w:r w:rsidRPr="007E6155">
        <w:rPr>
          <w:rFonts w:ascii="宋体" w:hAnsi="宋体" w:hint="eastAsia"/>
          <w:szCs w:val="21"/>
        </w:rPr>
        <w:t>文件等形式来批量新增、编辑或者删减上述对象的信息；</w:t>
      </w:r>
    </w:p>
    <w:p w14:paraId="03779AF5" w14:textId="77777777" w:rsidR="004812EC" w:rsidRDefault="00561077" w:rsidP="003D1888">
      <w:pPr>
        <w:pStyle w:val="ListParagraph"/>
        <w:numPr>
          <w:ilvl w:val="2"/>
          <w:numId w:val="25"/>
        </w:numPr>
        <w:adjustRightInd w:val="0"/>
        <w:snapToGrid w:val="0"/>
        <w:spacing w:line="360" w:lineRule="auto"/>
        <w:ind w:firstLineChars="0"/>
        <w:rPr>
          <w:rFonts w:ascii="宋体" w:hAnsi="宋体"/>
          <w:szCs w:val="21"/>
        </w:rPr>
      </w:pPr>
      <w:r w:rsidRPr="004812EC">
        <w:rPr>
          <w:rFonts w:ascii="宋体" w:hAnsi="宋体" w:hint="eastAsia"/>
          <w:szCs w:val="21"/>
        </w:rPr>
        <w:t>系统可定义不同类型的房间</w:t>
      </w:r>
      <w:r w:rsidRPr="004812EC">
        <w:rPr>
          <w:rFonts w:ascii="宋体" w:hAnsi="宋体"/>
          <w:szCs w:val="21"/>
        </w:rPr>
        <w:t>/</w:t>
      </w:r>
      <w:r w:rsidRPr="004812EC">
        <w:rPr>
          <w:rFonts w:ascii="宋体" w:hAnsi="宋体" w:hint="eastAsia"/>
          <w:szCs w:val="21"/>
        </w:rPr>
        <w:t>套间，并支持管理员上传户型图或房间实拍图，附加到对应房间</w:t>
      </w:r>
      <w:r w:rsidRPr="004812EC">
        <w:rPr>
          <w:rFonts w:ascii="宋体" w:hAnsi="宋体"/>
          <w:szCs w:val="21"/>
        </w:rPr>
        <w:t>/</w:t>
      </w:r>
      <w:r w:rsidRPr="004812EC">
        <w:rPr>
          <w:rFonts w:ascii="宋体" w:hAnsi="宋体" w:hint="eastAsia"/>
          <w:szCs w:val="21"/>
        </w:rPr>
        <w:t>套间的房间信息中，终端用户可在选择房间</w:t>
      </w:r>
      <w:r w:rsidRPr="004812EC">
        <w:rPr>
          <w:rFonts w:ascii="宋体" w:hAnsi="宋体"/>
          <w:szCs w:val="21"/>
        </w:rPr>
        <w:t>/</w:t>
      </w:r>
      <w:r w:rsidRPr="004812EC">
        <w:rPr>
          <w:rFonts w:ascii="宋体" w:hAnsi="宋体" w:hint="eastAsia"/>
          <w:szCs w:val="21"/>
        </w:rPr>
        <w:t>套间时查看相应的图片信息；</w:t>
      </w:r>
    </w:p>
    <w:p w14:paraId="51E50AD4" w14:textId="77777777" w:rsidR="004812EC" w:rsidRDefault="00561077" w:rsidP="003D1888">
      <w:pPr>
        <w:pStyle w:val="ListParagraph"/>
        <w:numPr>
          <w:ilvl w:val="2"/>
          <w:numId w:val="25"/>
        </w:numPr>
        <w:adjustRightInd w:val="0"/>
        <w:snapToGrid w:val="0"/>
        <w:spacing w:line="360" w:lineRule="auto"/>
        <w:ind w:firstLineChars="0"/>
        <w:rPr>
          <w:rFonts w:ascii="宋体" w:hAnsi="宋体"/>
          <w:szCs w:val="21"/>
        </w:rPr>
      </w:pPr>
      <w:r w:rsidRPr="004812EC">
        <w:rPr>
          <w:rFonts w:ascii="宋体" w:hAnsi="宋体" w:hint="eastAsia"/>
          <w:szCs w:val="21"/>
        </w:rPr>
        <w:t>系统可定义房间</w:t>
      </w:r>
      <w:r w:rsidRPr="004812EC">
        <w:rPr>
          <w:rFonts w:ascii="宋体" w:hAnsi="宋体"/>
          <w:szCs w:val="21"/>
        </w:rPr>
        <w:t>/</w:t>
      </w:r>
      <w:r w:rsidRPr="004812EC">
        <w:rPr>
          <w:rFonts w:ascii="宋体" w:hAnsi="宋体" w:hint="eastAsia"/>
          <w:szCs w:val="21"/>
        </w:rPr>
        <w:t>套间和床位不同的使用状态，包括但不限于占用、预订、空闲等；</w:t>
      </w:r>
    </w:p>
    <w:p w14:paraId="5D75870D" w14:textId="77777777" w:rsidR="004812EC" w:rsidRDefault="00561077" w:rsidP="003D1888">
      <w:pPr>
        <w:pStyle w:val="ListParagraph"/>
        <w:numPr>
          <w:ilvl w:val="2"/>
          <w:numId w:val="25"/>
        </w:numPr>
        <w:adjustRightInd w:val="0"/>
        <w:snapToGrid w:val="0"/>
        <w:spacing w:line="360" w:lineRule="auto"/>
        <w:ind w:firstLineChars="0"/>
        <w:rPr>
          <w:rFonts w:ascii="宋体" w:hAnsi="宋体"/>
          <w:szCs w:val="21"/>
        </w:rPr>
      </w:pPr>
      <w:r w:rsidRPr="004812EC">
        <w:rPr>
          <w:rFonts w:ascii="宋体" w:hAnsi="宋体" w:hint="eastAsia"/>
          <w:szCs w:val="21"/>
        </w:rPr>
        <w:t>系统能记录每个房间</w:t>
      </w:r>
      <w:r w:rsidRPr="004812EC">
        <w:rPr>
          <w:rFonts w:ascii="宋体" w:hAnsi="宋体"/>
          <w:szCs w:val="21"/>
        </w:rPr>
        <w:t>/</w:t>
      </w:r>
      <w:r w:rsidRPr="004812EC">
        <w:rPr>
          <w:rFonts w:ascii="宋体" w:hAnsi="宋体" w:hint="eastAsia"/>
          <w:szCs w:val="21"/>
        </w:rPr>
        <w:t>套间的家具和电器的配置情况，并根据实际家具和电器的增减情况进行记录的更新。宿舍管理员可基于记录的情况生成相应的家具和电器的分配报表</w:t>
      </w:r>
      <w:r w:rsidR="004812EC">
        <w:rPr>
          <w:rFonts w:ascii="宋体" w:hAnsi="宋体" w:hint="eastAsia"/>
          <w:szCs w:val="21"/>
        </w:rPr>
        <w:t>;</w:t>
      </w:r>
    </w:p>
    <w:p w14:paraId="40F24391" w14:textId="77777777" w:rsidR="004812EC" w:rsidRDefault="00561077" w:rsidP="003D1888">
      <w:pPr>
        <w:pStyle w:val="ListParagraph"/>
        <w:numPr>
          <w:ilvl w:val="2"/>
          <w:numId w:val="25"/>
        </w:numPr>
        <w:adjustRightInd w:val="0"/>
        <w:snapToGrid w:val="0"/>
        <w:spacing w:line="360" w:lineRule="auto"/>
        <w:ind w:firstLineChars="0"/>
        <w:rPr>
          <w:rFonts w:ascii="宋体" w:hAnsi="宋体"/>
          <w:szCs w:val="21"/>
        </w:rPr>
      </w:pPr>
      <w:r w:rsidRPr="004812EC">
        <w:rPr>
          <w:rFonts w:ascii="宋体" w:hAnsi="宋体" w:hint="eastAsia"/>
          <w:szCs w:val="21"/>
        </w:rPr>
        <w:t>宿舍管理员会进行常规的宿舍卫生检查。系统能提供每个房间</w:t>
      </w:r>
      <w:r w:rsidRPr="004812EC">
        <w:rPr>
          <w:rFonts w:ascii="宋体" w:hAnsi="宋体"/>
          <w:szCs w:val="21"/>
        </w:rPr>
        <w:t>/</w:t>
      </w:r>
      <w:r w:rsidRPr="004812EC">
        <w:rPr>
          <w:rFonts w:ascii="宋体" w:hAnsi="宋体" w:hint="eastAsia"/>
          <w:szCs w:val="21"/>
        </w:rPr>
        <w:t>套间的检查记录功能，包括但不限于显示每个房间</w:t>
      </w:r>
      <w:r w:rsidRPr="004812EC">
        <w:rPr>
          <w:rFonts w:ascii="宋体" w:hAnsi="宋体"/>
          <w:szCs w:val="21"/>
        </w:rPr>
        <w:t>/</w:t>
      </w:r>
      <w:r w:rsidRPr="004812EC">
        <w:rPr>
          <w:rFonts w:ascii="宋体" w:hAnsi="宋体" w:hint="eastAsia"/>
          <w:szCs w:val="21"/>
        </w:rPr>
        <w:t>套间的入住学生基本信息、记录房间的检查结果、对检查过程中发现的问题可进行文字或者拍照记录；</w:t>
      </w:r>
    </w:p>
    <w:p w14:paraId="466B74EE" w14:textId="7B9291DA" w:rsidR="00E87266" w:rsidRPr="004812EC" w:rsidRDefault="00561077" w:rsidP="003D1888">
      <w:pPr>
        <w:pStyle w:val="ListParagraph"/>
        <w:numPr>
          <w:ilvl w:val="2"/>
          <w:numId w:val="25"/>
        </w:numPr>
        <w:adjustRightInd w:val="0"/>
        <w:snapToGrid w:val="0"/>
        <w:spacing w:line="360" w:lineRule="auto"/>
        <w:ind w:firstLineChars="0"/>
        <w:rPr>
          <w:rFonts w:ascii="宋体" w:hAnsi="宋体"/>
          <w:szCs w:val="21"/>
        </w:rPr>
      </w:pPr>
      <w:r w:rsidRPr="004812EC">
        <w:rPr>
          <w:rFonts w:ascii="宋体" w:hAnsi="宋体" w:hint="eastAsia"/>
          <w:szCs w:val="21"/>
        </w:rPr>
        <w:t>系统管理员或宿舍管理员可通过后台发送整改警告通知给宿舍常规检查中不合格的宿舍，整改警告通知的形式可以是</w:t>
      </w:r>
      <w:r w:rsidRPr="004812EC">
        <w:rPr>
          <w:rFonts w:ascii="宋体" w:hAnsi="宋体"/>
          <w:szCs w:val="21"/>
        </w:rPr>
        <w:t>app</w:t>
      </w:r>
      <w:r w:rsidRPr="004812EC">
        <w:rPr>
          <w:rFonts w:ascii="宋体" w:hAnsi="宋体" w:hint="eastAsia"/>
          <w:szCs w:val="21"/>
        </w:rPr>
        <w:t>提醒或者邮件提醒。学生可以对整改警告通知进行相应的回复。</w:t>
      </w:r>
    </w:p>
    <w:p w14:paraId="2371AED2"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38" w:name="_Toc131165352"/>
      <w:r>
        <w:rPr>
          <w:rFonts w:hAnsi="宋体" w:hint="eastAsia"/>
          <w:sz w:val="21"/>
          <w:szCs w:val="21"/>
        </w:rPr>
        <w:t>住户管理</w:t>
      </w:r>
      <w:bookmarkEnd w:id="38"/>
    </w:p>
    <w:p w14:paraId="5B4C7864" w14:textId="77777777" w:rsidR="00E87266" w:rsidRDefault="00561077">
      <w:pPr>
        <w:adjustRightInd w:val="0"/>
        <w:snapToGrid w:val="0"/>
        <w:spacing w:line="360" w:lineRule="auto"/>
        <w:ind w:firstLine="360"/>
        <w:rPr>
          <w:rFonts w:ascii="宋体" w:hAnsi="宋体"/>
          <w:szCs w:val="21"/>
        </w:rPr>
      </w:pPr>
      <w:r>
        <w:rPr>
          <w:rFonts w:ascii="宋体" w:hAnsi="宋体" w:hint="eastAsia"/>
          <w:szCs w:val="21"/>
        </w:rPr>
        <w:t xml:space="preserve"> 宿舍住户是住宿系统最主要的服务和管理对象。随着学校规模的不断扩大，学校的学生和教职工的人数也在不断的增加。传统的Excel记录学生和教职工的住宿情况，或者是在诸如学生信息管理系统、员工信息管理系统等第三方系统中维护学生和教职工的住宿情况，其时效性和复杂度已经不满足现需要的业务需求。住宿系统会作为统一的入口对学生和教职工的住宿情况进行管理和维护，需要的功能有：</w:t>
      </w:r>
    </w:p>
    <w:p w14:paraId="3B5E1C1A" w14:textId="77777777" w:rsidR="004812EC" w:rsidRPr="004812EC" w:rsidRDefault="004812EC" w:rsidP="004812EC">
      <w:pPr>
        <w:pStyle w:val="ListParagraph"/>
        <w:numPr>
          <w:ilvl w:val="0"/>
          <w:numId w:val="26"/>
        </w:numPr>
        <w:adjustRightInd w:val="0"/>
        <w:snapToGrid w:val="0"/>
        <w:spacing w:line="360" w:lineRule="auto"/>
        <w:ind w:firstLineChars="0"/>
        <w:rPr>
          <w:rFonts w:ascii="宋体" w:hAnsi="宋体"/>
          <w:vanish/>
          <w:szCs w:val="21"/>
        </w:rPr>
      </w:pPr>
    </w:p>
    <w:p w14:paraId="69AC6EF4" w14:textId="77777777" w:rsidR="004812EC" w:rsidRPr="004812EC" w:rsidRDefault="004812EC" w:rsidP="004812EC">
      <w:pPr>
        <w:pStyle w:val="ListParagraph"/>
        <w:numPr>
          <w:ilvl w:val="1"/>
          <w:numId w:val="26"/>
        </w:numPr>
        <w:adjustRightInd w:val="0"/>
        <w:snapToGrid w:val="0"/>
        <w:spacing w:line="360" w:lineRule="auto"/>
        <w:ind w:firstLineChars="0"/>
        <w:rPr>
          <w:rFonts w:ascii="宋体" w:hAnsi="宋体"/>
          <w:vanish/>
          <w:szCs w:val="21"/>
        </w:rPr>
      </w:pPr>
    </w:p>
    <w:p w14:paraId="2E3E089E" w14:textId="77777777" w:rsidR="004812EC" w:rsidRPr="004812EC" w:rsidRDefault="004812EC" w:rsidP="004812EC">
      <w:pPr>
        <w:pStyle w:val="ListParagraph"/>
        <w:numPr>
          <w:ilvl w:val="1"/>
          <w:numId w:val="26"/>
        </w:numPr>
        <w:adjustRightInd w:val="0"/>
        <w:snapToGrid w:val="0"/>
        <w:spacing w:line="360" w:lineRule="auto"/>
        <w:ind w:firstLineChars="0"/>
        <w:rPr>
          <w:rFonts w:ascii="宋体" w:hAnsi="宋体"/>
          <w:vanish/>
          <w:szCs w:val="21"/>
        </w:rPr>
      </w:pPr>
    </w:p>
    <w:p w14:paraId="5E7A70B2" w14:textId="77777777" w:rsidR="004812EC" w:rsidRDefault="00561077" w:rsidP="003D1888">
      <w:pPr>
        <w:pStyle w:val="ListParagraph"/>
        <w:numPr>
          <w:ilvl w:val="2"/>
          <w:numId w:val="26"/>
        </w:numPr>
        <w:adjustRightInd w:val="0"/>
        <w:snapToGrid w:val="0"/>
        <w:spacing w:line="360" w:lineRule="auto"/>
        <w:ind w:firstLineChars="0"/>
        <w:rPr>
          <w:rFonts w:ascii="宋体" w:hAnsi="宋体"/>
          <w:szCs w:val="21"/>
        </w:rPr>
      </w:pPr>
      <w:r w:rsidRPr="004812EC">
        <w:rPr>
          <w:rFonts w:ascii="宋体" w:hAnsi="宋体" w:hint="eastAsia"/>
          <w:szCs w:val="21"/>
        </w:rPr>
        <w:t>管理员可以手动管理住户信息，并且支持包括但不限于通过</w:t>
      </w:r>
      <w:r w:rsidRPr="004812EC">
        <w:rPr>
          <w:rFonts w:ascii="宋体" w:hAnsi="宋体"/>
          <w:szCs w:val="21"/>
        </w:rPr>
        <w:t>API</w:t>
      </w:r>
      <w:r w:rsidRPr="004812EC">
        <w:rPr>
          <w:rFonts w:ascii="宋体" w:hAnsi="宋体" w:hint="eastAsia"/>
          <w:szCs w:val="21"/>
        </w:rPr>
        <w:t>接口、上传</w:t>
      </w:r>
      <w:r w:rsidRPr="004812EC">
        <w:rPr>
          <w:rFonts w:ascii="宋体" w:hAnsi="宋体"/>
          <w:szCs w:val="21"/>
        </w:rPr>
        <w:t>Excel</w:t>
      </w:r>
      <w:r w:rsidRPr="004812EC">
        <w:rPr>
          <w:rFonts w:ascii="宋体" w:hAnsi="宋体" w:hint="eastAsia"/>
          <w:szCs w:val="21"/>
        </w:rPr>
        <w:t>文件等形式来批量新增、编辑或者删减住户的信息；</w:t>
      </w:r>
    </w:p>
    <w:p w14:paraId="7E246B0C" w14:textId="77777777" w:rsidR="004812EC" w:rsidRDefault="00561077" w:rsidP="003D1888">
      <w:pPr>
        <w:pStyle w:val="ListParagraph"/>
        <w:numPr>
          <w:ilvl w:val="2"/>
          <w:numId w:val="26"/>
        </w:numPr>
        <w:adjustRightInd w:val="0"/>
        <w:snapToGrid w:val="0"/>
        <w:spacing w:line="360" w:lineRule="auto"/>
        <w:ind w:firstLineChars="0"/>
        <w:rPr>
          <w:rFonts w:ascii="宋体" w:hAnsi="宋体"/>
          <w:szCs w:val="21"/>
        </w:rPr>
      </w:pPr>
      <w:r w:rsidRPr="004812EC">
        <w:rPr>
          <w:rFonts w:ascii="宋体" w:hAnsi="宋体" w:hint="eastAsia"/>
          <w:szCs w:val="21"/>
        </w:rPr>
        <w:t>管理员可以为住户批量分配房间</w:t>
      </w:r>
      <w:r w:rsidRPr="004812EC">
        <w:rPr>
          <w:rFonts w:ascii="宋体" w:hAnsi="宋体"/>
          <w:szCs w:val="21"/>
        </w:rPr>
        <w:t>/</w:t>
      </w:r>
      <w:r w:rsidRPr="004812EC">
        <w:rPr>
          <w:rFonts w:ascii="宋体" w:hAnsi="宋体" w:hint="eastAsia"/>
          <w:szCs w:val="21"/>
        </w:rPr>
        <w:t>套间和床位，也可以手动进行分配操作。默认情况下，同一房间</w:t>
      </w:r>
      <w:r w:rsidRPr="004812EC">
        <w:rPr>
          <w:rFonts w:ascii="宋体" w:hAnsi="宋体"/>
          <w:szCs w:val="21"/>
        </w:rPr>
        <w:t>/</w:t>
      </w:r>
      <w:r w:rsidRPr="004812EC">
        <w:rPr>
          <w:rFonts w:ascii="宋体" w:hAnsi="宋体" w:hint="eastAsia"/>
          <w:szCs w:val="21"/>
        </w:rPr>
        <w:t>套间的学生为同一年级或同一专业的，管理员有权限将房间</w:t>
      </w:r>
      <w:r w:rsidRPr="004812EC">
        <w:rPr>
          <w:rFonts w:ascii="宋体" w:hAnsi="宋体"/>
          <w:szCs w:val="21"/>
        </w:rPr>
        <w:t>/</w:t>
      </w:r>
      <w:r w:rsidRPr="004812EC">
        <w:rPr>
          <w:rFonts w:ascii="宋体" w:hAnsi="宋体" w:hint="eastAsia"/>
          <w:szCs w:val="21"/>
        </w:rPr>
        <w:t>套间和床位分配给不同年级和专业的学生；</w:t>
      </w:r>
    </w:p>
    <w:p w14:paraId="7F525A6B" w14:textId="77777777" w:rsidR="004812EC" w:rsidRDefault="00561077" w:rsidP="004812EC">
      <w:pPr>
        <w:pStyle w:val="ListParagraph"/>
        <w:numPr>
          <w:ilvl w:val="2"/>
          <w:numId w:val="26"/>
        </w:numPr>
        <w:adjustRightInd w:val="0"/>
        <w:snapToGrid w:val="0"/>
        <w:spacing w:line="360" w:lineRule="auto"/>
        <w:ind w:firstLineChars="0"/>
        <w:rPr>
          <w:rFonts w:ascii="宋体" w:hAnsi="宋体"/>
          <w:szCs w:val="21"/>
        </w:rPr>
      </w:pPr>
      <w:r w:rsidRPr="004812EC">
        <w:rPr>
          <w:rFonts w:ascii="宋体" w:hAnsi="宋体" w:hint="eastAsia"/>
          <w:szCs w:val="21"/>
        </w:rPr>
        <w:t>住宿系统内置的住户信息字段中如果没有以下字段，则需要添加对应的字段：</w:t>
      </w:r>
    </w:p>
    <w:p w14:paraId="7F3F8C66" w14:textId="77777777" w:rsidR="004812EC" w:rsidRDefault="00561077" w:rsidP="004812EC">
      <w:pPr>
        <w:pStyle w:val="ListParagraph"/>
        <w:numPr>
          <w:ilvl w:val="0"/>
          <w:numId w:val="27"/>
        </w:numPr>
        <w:adjustRightInd w:val="0"/>
        <w:snapToGrid w:val="0"/>
        <w:spacing w:line="360" w:lineRule="auto"/>
        <w:ind w:firstLineChars="0"/>
        <w:rPr>
          <w:rFonts w:ascii="宋体" w:hAnsi="宋体"/>
          <w:szCs w:val="21"/>
        </w:rPr>
      </w:pPr>
      <w:r w:rsidRPr="004812EC">
        <w:rPr>
          <w:rFonts w:ascii="宋体" w:hAnsi="宋体" w:hint="eastAsia"/>
          <w:szCs w:val="21"/>
        </w:rPr>
        <w:t>学生：专业，年级，学号，邮箱，电话，身高，入学时间，状态（在读/休学）</w:t>
      </w:r>
    </w:p>
    <w:p w14:paraId="3F8C3D09" w14:textId="77777777" w:rsidR="004812EC" w:rsidRDefault="00561077" w:rsidP="003D1888">
      <w:pPr>
        <w:pStyle w:val="ListParagraph"/>
        <w:numPr>
          <w:ilvl w:val="0"/>
          <w:numId w:val="27"/>
        </w:numPr>
        <w:adjustRightInd w:val="0"/>
        <w:snapToGrid w:val="0"/>
        <w:spacing w:line="360" w:lineRule="auto"/>
        <w:ind w:firstLineChars="0"/>
        <w:rPr>
          <w:rFonts w:ascii="宋体" w:hAnsi="宋体"/>
          <w:szCs w:val="21"/>
        </w:rPr>
      </w:pPr>
      <w:r w:rsidRPr="004812EC">
        <w:rPr>
          <w:rFonts w:ascii="宋体" w:hAnsi="宋体" w:hint="eastAsia"/>
          <w:szCs w:val="21"/>
        </w:rPr>
        <w:t>教职工：部门，职位，工号，邮箱，电话，合同期，家属信息</w:t>
      </w:r>
    </w:p>
    <w:p w14:paraId="52A6EA69" w14:textId="77777777" w:rsidR="00327ED7" w:rsidRPr="00327ED7" w:rsidRDefault="00561077" w:rsidP="003D1888">
      <w:pPr>
        <w:pStyle w:val="ListParagraph"/>
        <w:numPr>
          <w:ilvl w:val="2"/>
          <w:numId w:val="26"/>
        </w:numPr>
        <w:adjustRightInd w:val="0"/>
        <w:snapToGrid w:val="0"/>
        <w:spacing w:line="360" w:lineRule="auto"/>
        <w:ind w:firstLineChars="0"/>
        <w:rPr>
          <w:rFonts w:ascii="宋体" w:hAnsi="宋体"/>
          <w:szCs w:val="21"/>
        </w:rPr>
      </w:pPr>
      <w:r>
        <w:rPr>
          <w:rFonts w:hint="eastAsia"/>
        </w:rPr>
        <w:t>宿舍管理员能够设定和修改住户的开始和结束时间，和学生的离校、返校时间；</w:t>
      </w:r>
    </w:p>
    <w:p w14:paraId="2D88C792" w14:textId="77777777" w:rsidR="00327ED7" w:rsidRPr="00327ED7" w:rsidRDefault="00561077" w:rsidP="003D1888">
      <w:pPr>
        <w:pStyle w:val="ListParagraph"/>
        <w:numPr>
          <w:ilvl w:val="2"/>
          <w:numId w:val="26"/>
        </w:numPr>
        <w:adjustRightInd w:val="0"/>
        <w:snapToGrid w:val="0"/>
        <w:spacing w:line="360" w:lineRule="auto"/>
        <w:ind w:firstLineChars="0"/>
        <w:rPr>
          <w:rFonts w:ascii="宋体" w:hAnsi="宋体"/>
          <w:szCs w:val="21"/>
        </w:rPr>
      </w:pPr>
      <w:r>
        <w:rPr>
          <w:rFonts w:hint="eastAsia"/>
        </w:rPr>
        <w:t>系统能管理住户的入住合同；</w:t>
      </w:r>
    </w:p>
    <w:p w14:paraId="3C77EB28" w14:textId="77777777" w:rsidR="00327ED7" w:rsidRDefault="00561077" w:rsidP="003D1888">
      <w:pPr>
        <w:pStyle w:val="ListParagraph"/>
        <w:numPr>
          <w:ilvl w:val="2"/>
          <w:numId w:val="26"/>
        </w:numPr>
        <w:adjustRightInd w:val="0"/>
        <w:snapToGrid w:val="0"/>
        <w:spacing w:line="360" w:lineRule="auto"/>
        <w:ind w:firstLineChars="0"/>
        <w:rPr>
          <w:rFonts w:ascii="宋体" w:hAnsi="宋体"/>
          <w:szCs w:val="21"/>
        </w:rPr>
      </w:pPr>
      <w:r w:rsidRPr="00327ED7">
        <w:rPr>
          <w:rFonts w:ascii="宋体" w:hAnsi="宋体" w:hint="eastAsia"/>
          <w:szCs w:val="21"/>
        </w:rPr>
        <w:t>系统能记录每个楼栋，楼层的房间</w:t>
      </w:r>
      <w:r w:rsidRPr="00327ED7">
        <w:rPr>
          <w:rFonts w:ascii="宋体" w:hAnsi="宋体"/>
          <w:szCs w:val="21"/>
        </w:rPr>
        <w:t>/</w:t>
      </w:r>
      <w:r w:rsidRPr="00327ED7">
        <w:rPr>
          <w:rFonts w:ascii="宋体" w:hAnsi="宋体" w:hint="eastAsia"/>
          <w:szCs w:val="21"/>
        </w:rPr>
        <w:t>套间和住户的总览图。总览图上能够显示、隐藏房间和住户的标签，并且能够对同一房间</w:t>
      </w:r>
      <w:r w:rsidRPr="00327ED7">
        <w:rPr>
          <w:rFonts w:ascii="宋体" w:hAnsi="宋体"/>
          <w:szCs w:val="21"/>
        </w:rPr>
        <w:t>/</w:t>
      </w:r>
      <w:r w:rsidRPr="00327ED7">
        <w:rPr>
          <w:rFonts w:ascii="宋体" w:hAnsi="宋体" w:hint="eastAsia"/>
          <w:szCs w:val="21"/>
        </w:rPr>
        <w:t>套间内有不同年级</w:t>
      </w:r>
      <w:r w:rsidRPr="00327ED7">
        <w:rPr>
          <w:rFonts w:ascii="宋体" w:hAnsi="宋体"/>
          <w:szCs w:val="21"/>
        </w:rPr>
        <w:t>/</w:t>
      </w:r>
      <w:r w:rsidRPr="00327ED7">
        <w:rPr>
          <w:rFonts w:ascii="宋体" w:hAnsi="宋体" w:hint="eastAsia"/>
          <w:szCs w:val="21"/>
        </w:rPr>
        <w:t>专业的学生的情况进行标识；</w:t>
      </w:r>
    </w:p>
    <w:p w14:paraId="21231B0B" w14:textId="77777777" w:rsidR="00327ED7" w:rsidRDefault="00561077" w:rsidP="003D1888">
      <w:pPr>
        <w:pStyle w:val="ListParagraph"/>
        <w:numPr>
          <w:ilvl w:val="2"/>
          <w:numId w:val="26"/>
        </w:numPr>
        <w:adjustRightInd w:val="0"/>
        <w:snapToGrid w:val="0"/>
        <w:spacing w:line="360" w:lineRule="auto"/>
        <w:ind w:firstLineChars="0"/>
        <w:rPr>
          <w:rFonts w:ascii="宋体" w:hAnsi="宋体"/>
          <w:szCs w:val="21"/>
        </w:rPr>
      </w:pPr>
      <w:r w:rsidRPr="00327ED7">
        <w:rPr>
          <w:rFonts w:ascii="宋体" w:hAnsi="宋体" w:hint="eastAsia"/>
          <w:szCs w:val="21"/>
        </w:rPr>
        <w:t>学生能在设定的时间段内（通常是新生报到时期）自主选择房间</w:t>
      </w:r>
      <w:r w:rsidRPr="00327ED7">
        <w:rPr>
          <w:rFonts w:ascii="宋体" w:hAnsi="宋体"/>
          <w:szCs w:val="21"/>
        </w:rPr>
        <w:t>/</w:t>
      </w:r>
      <w:r w:rsidRPr="00327ED7">
        <w:rPr>
          <w:rFonts w:ascii="宋体" w:hAnsi="宋体" w:hint="eastAsia"/>
          <w:szCs w:val="21"/>
        </w:rPr>
        <w:t>套间和床位。选择时，系统会自动筛选出符合该学生年级、专业和性别的套间</w:t>
      </w:r>
      <w:r w:rsidRPr="00327ED7">
        <w:rPr>
          <w:rFonts w:ascii="宋体" w:hAnsi="宋体"/>
          <w:szCs w:val="21"/>
        </w:rPr>
        <w:t>/</w:t>
      </w:r>
      <w:r w:rsidRPr="00327ED7">
        <w:rPr>
          <w:rFonts w:ascii="宋体" w:hAnsi="宋体" w:hint="eastAsia"/>
          <w:szCs w:val="21"/>
        </w:rPr>
        <w:t>房间，学生在规定的范围内选</w:t>
      </w:r>
      <w:r w:rsidRPr="00327ED7">
        <w:rPr>
          <w:rFonts w:ascii="宋体" w:hAnsi="宋体" w:hint="eastAsia"/>
          <w:szCs w:val="21"/>
        </w:rPr>
        <w:lastRenderedPageBreak/>
        <w:t>择自己想要的套间</w:t>
      </w:r>
      <w:r w:rsidRPr="00327ED7">
        <w:rPr>
          <w:rFonts w:ascii="宋体" w:hAnsi="宋体"/>
          <w:szCs w:val="21"/>
        </w:rPr>
        <w:t>/</w:t>
      </w:r>
      <w:r w:rsidRPr="00327ED7">
        <w:rPr>
          <w:rFonts w:ascii="宋体" w:hAnsi="宋体" w:hint="eastAsia"/>
          <w:szCs w:val="21"/>
        </w:rPr>
        <w:t>房间和床位；</w:t>
      </w:r>
    </w:p>
    <w:p w14:paraId="7F1DB2FC" w14:textId="27B9E216" w:rsidR="00E87266" w:rsidRPr="00327ED7" w:rsidRDefault="00561077" w:rsidP="003D1888">
      <w:pPr>
        <w:pStyle w:val="ListParagraph"/>
        <w:numPr>
          <w:ilvl w:val="2"/>
          <w:numId w:val="26"/>
        </w:numPr>
        <w:adjustRightInd w:val="0"/>
        <w:snapToGrid w:val="0"/>
        <w:spacing w:line="360" w:lineRule="auto"/>
        <w:ind w:firstLineChars="0"/>
        <w:rPr>
          <w:rFonts w:ascii="宋体" w:hAnsi="宋体"/>
          <w:szCs w:val="21"/>
        </w:rPr>
      </w:pPr>
      <w:r w:rsidRPr="00327ED7">
        <w:rPr>
          <w:rFonts w:ascii="宋体" w:hAnsi="宋体" w:hint="eastAsia"/>
          <w:szCs w:val="21"/>
        </w:rPr>
        <w:t>学生可以在系统内设定自己的作息时间，用作学生自选套间</w:t>
      </w:r>
      <w:r w:rsidRPr="00327ED7">
        <w:rPr>
          <w:rFonts w:ascii="宋体" w:hAnsi="宋体"/>
          <w:szCs w:val="21"/>
        </w:rPr>
        <w:t>/</w:t>
      </w:r>
      <w:r w:rsidRPr="00327ED7">
        <w:rPr>
          <w:rFonts w:ascii="宋体" w:hAnsi="宋体" w:hint="eastAsia"/>
          <w:szCs w:val="21"/>
        </w:rPr>
        <w:t>房间的参考因素之一，即学生在自选套间</w:t>
      </w:r>
      <w:r w:rsidRPr="00327ED7">
        <w:rPr>
          <w:rFonts w:ascii="宋体" w:hAnsi="宋体"/>
          <w:szCs w:val="21"/>
        </w:rPr>
        <w:t>/</w:t>
      </w:r>
      <w:r w:rsidRPr="00327ED7">
        <w:rPr>
          <w:rFonts w:ascii="宋体" w:hAnsi="宋体" w:hint="eastAsia"/>
          <w:szCs w:val="21"/>
        </w:rPr>
        <w:t>房间时，可看到该房间内其他床位学生的作息时间，以此选择符合自己生活作息的套间</w:t>
      </w:r>
      <w:r w:rsidRPr="00327ED7">
        <w:rPr>
          <w:rFonts w:ascii="宋体" w:hAnsi="宋体"/>
          <w:szCs w:val="21"/>
        </w:rPr>
        <w:t>/</w:t>
      </w:r>
      <w:r w:rsidRPr="00327ED7">
        <w:rPr>
          <w:rFonts w:ascii="宋体" w:hAnsi="宋体" w:hint="eastAsia"/>
          <w:szCs w:val="21"/>
        </w:rPr>
        <w:t>房间和床位。</w:t>
      </w:r>
    </w:p>
    <w:p w14:paraId="31686EA6"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39" w:name="_Toc131165353"/>
      <w:r>
        <w:rPr>
          <w:rFonts w:hAnsi="宋体" w:hint="eastAsia"/>
          <w:sz w:val="21"/>
          <w:szCs w:val="21"/>
        </w:rPr>
        <w:t>住户费用管理</w:t>
      </w:r>
      <w:bookmarkEnd w:id="39"/>
    </w:p>
    <w:p w14:paraId="0E69AEF3" w14:textId="77777777" w:rsidR="00E87266" w:rsidRDefault="00561077">
      <w:pPr>
        <w:adjustRightInd w:val="0"/>
        <w:snapToGrid w:val="0"/>
        <w:spacing w:line="360" w:lineRule="auto"/>
        <w:ind w:firstLine="360"/>
        <w:rPr>
          <w:rFonts w:ascii="宋体" w:hAnsi="宋体"/>
          <w:szCs w:val="21"/>
        </w:rPr>
      </w:pPr>
      <w:r>
        <w:rPr>
          <w:rFonts w:ascii="宋体" w:hAnsi="宋体" w:hint="eastAsia"/>
          <w:szCs w:val="21"/>
        </w:rPr>
        <w:t xml:space="preserve"> 住宿系统需要自动化管理住户费用。高效地记录住户居住时产生的水、电等公共事业的用量，智能地计算住户在正常居住状态下需缴纳的公共事业费用，严谨地管理住户账户余额的充值和扣除，及时地发送住户预期缴纳费用的消息提醒。具体的功能包括：</w:t>
      </w:r>
    </w:p>
    <w:p w14:paraId="6216BA8F" w14:textId="77777777" w:rsidR="00327ED7" w:rsidRPr="00327ED7" w:rsidRDefault="00327ED7" w:rsidP="00327ED7">
      <w:pPr>
        <w:pStyle w:val="ListParagraph"/>
        <w:numPr>
          <w:ilvl w:val="0"/>
          <w:numId w:val="31"/>
        </w:numPr>
        <w:adjustRightInd w:val="0"/>
        <w:snapToGrid w:val="0"/>
        <w:spacing w:line="360" w:lineRule="auto"/>
        <w:ind w:firstLineChars="0"/>
        <w:rPr>
          <w:rFonts w:ascii="宋体" w:hAnsi="宋体"/>
          <w:vanish/>
          <w:szCs w:val="21"/>
        </w:rPr>
      </w:pPr>
    </w:p>
    <w:p w14:paraId="1F7AFEBD" w14:textId="77777777" w:rsidR="00327ED7" w:rsidRPr="00327ED7" w:rsidRDefault="00327ED7" w:rsidP="00327ED7">
      <w:pPr>
        <w:pStyle w:val="ListParagraph"/>
        <w:numPr>
          <w:ilvl w:val="1"/>
          <w:numId w:val="31"/>
        </w:numPr>
        <w:adjustRightInd w:val="0"/>
        <w:snapToGrid w:val="0"/>
        <w:spacing w:line="360" w:lineRule="auto"/>
        <w:ind w:firstLineChars="0"/>
        <w:rPr>
          <w:rFonts w:ascii="宋体" w:hAnsi="宋体"/>
          <w:vanish/>
          <w:szCs w:val="21"/>
        </w:rPr>
      </w:pPr>
    </w:p>
    <w:p w14:paraId="1684916F" w14:textId="77777777" w:rsidR="00327ED7" w:rsidRPr="00327ED7" w:rsidRDefault="00327ED7" w:rsidP="00327ED7">
      <w:pPr>
        <w:pStyle w:val="ListParagraph"/>
        <w:numPr>
          <w:ilvl w:val="1"/>
          <w:numId w:val="31"/>
        </w:numPr>
        <w:adjustRightInd w:val="0"/>
        <w:snapToGrid w:val="0"/>
        <w:spacing w:line="360" w:lineRule="auto"/>
        <w:ind w:firstLineChars="0"/>
        <w:rPr>
          <w:rFonts w:ascii="宋体" w:hAnsi="宋体"/>
          <w:vanish/>
          <w:szCs w:val="21"/>
        </w:rPr>
      </w:pPr>
    </w:p>
    <w:p w14:paraId="0C99D861" w14:textId="77777777" w:rsidR="00327ED7" w:rsidRPr="00327ED7" w:rsidRDefault="00327ED7" w:rsidP="00327ED7">
      <w:pPr>
        <w:pStyle w:val="ListParagraph"/>
        <w:numPr>
          <w:ilvl w:val="1"/>
          <w:numId w:val="31"/>
        </w:numPr>
        <w:adjustRightInd w:val="0"/>
        <w:snapToGrid w:val="0"/>
        <w:spacing w:line="360" w:lineRule="auto"/>
        <w:ind w:firstLineChars="0"/>
        <w:rPr>
          <w:rFonts w:ascii="宋体" w:hAnsi="宋体"/>
          <w:vanish/>
          <w:szCs w:val="21"/>
        </w:rPr>
      </w:pPr>
    </w:p>
    <w:p w14:paraId="54BB8569"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管理员可以手动管理住户的公共事业费用，并且支持包括但不限于通过</w:t>
      </w:r>
      <w:r w:rsidRPr="00327ED7">
        <w:rPr>
          <w:rFonts w:ascii="宋体" w:hAnsi="宋体"/>
          <w:szCs w:val="21"/>
        </w:rPr>
        <w:t>API</w:t>
      </w:r>
      <w:r w:rsidRPr="00327ED7">
        <w:rPr>
          <w:rFonts w:ascii="宋体" w:hAnsi="宋体" w:hint="eastAsia"/>
          <w:szCs w:val="21"/>
        </w:rPr>
        <w:t>接口、上传</w:t>
      </w:r>
      <w:r w:rsidRPr="00327ED7">
        <w:rPr>
          <w:rFonts w:ascii="宋体" w:hAnsi="宋体"/>
          <w:szCs w:val="21"/>
        </w:rPr>
        <w:t>Excel</w:t>
      </w:r>
      <w:r w:rsidRPr="00327ED7">
        <w:rPr>
          <w:rFonts w:ascii="宋体" w:hAnsi="宋体" w:hint="eastAsia"/>
          <w:szCs w:val="21"/>
        </w:rPr>
        <w:t>文件等形式来批量上传住户的公共事业费用信息；</w:t>
      </w:r>
    </w:p>
    <w:p w14:paraId="23901C2C"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系统能配置公共事业费用以天作为计算单位，并将每个房间</w:t>
      </w:r>
      <w:r w:rsidRPr="00327ED7">
        <w:rPr>
          <w:rFonts w:ascii="宋体" w:hAnsi="宋体"/>
          <w:szCs w:val="21"/>
        </w:rPr>
        <w:t>/</w:t>
      </w:r>
      <w:r w:rsidRPr="00327ED7">
        <w:rPr>
          <w:rFonts w:ascii="宋体" w:hAnsi="宋体" w:hint="eastAsia"/>
          <w:szCs w:val="21"/>
        </w:rPr>
        <w:t>套间的费用平摊到该房间每个已使用的床位。当租户为学生时，在除月度费用结算日的其他时间段更换了房间</w:t>
      </w:r>
      <w:r w:rsidRPr="00327ED7">
        <w:rPr>
          <w:rFonts w:ascii="宋体" w:hAnsi="宋体"/>
          <w:szCs w:val="21"/>
        </w:rPr>
        <w:t>/</w:t>
      </w:r>
      <w:r w:rsidRPr="00327ED7">
        <w:rPr>
          <w:rFonts w:ascii="宋体" w:hAnsi="宋体" w:hint="eastAsia"/>
          <w:szCs w:val="21"/>
        </w:rPr>
        <w:t>套间，那该学生的公共事业费账单应该合并居住在前后套间时分摊到该学生的费用；</w:t>
      </w:r>
    </w:p>
    <w:p w14:paraId="067C8D33"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系统能对签出、预订或者空闲状态的床位做特殊处理，不计算该期间的公共事业费；</w:t>
      </w:r>
    </w:p>
    <w:p w14:paraId="5CE331CD"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管理员可以批量上传学生的预充值的公共事业费用至系统，之后每个月产生的公共事业费可优先从该预充值的部分进行扣除，学生也在系统上查看自己预充值部分的余额情况；</w:t>
      </w:r>
    </w:p>
    <w:p w14:paraId="0A9CEEE2"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住户能通过微信支付或支付宝支付等方式，来在线支付或充值公共事业费用和租金；</w:t>
      </w:r>
    </w:p>
    <w:p w14:paraId="73EBDF88"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系统能导出公共事业费用清单成</w:t>
      </w:r>
      <w:r w:rsidRPr="00327ED7">
        <w:rPr>
          <w:rFonts w:ascii="宋体" w:hAnsi="宋体"/>
          <w:szCs w:val="21"/>
        </w:rPr>
        <w:t>Excel</w:t>
      </w:r>
      <w:r w:rsidRPr="00327ED7">
        <w:rPr>
          <w:rFonts w:ascii="宋体" w:hAnsi="宋体" w:hint="eastAsia"/>
          <w:szCs w:val="21"/>
        </w:rPr>
        <w:t>或</w:t>
      </w:r>
      <w:r w:rsidRPr="00327ED7">
        <w:rPr>
          <w:rFonts w:ascii="宋体" w:hAnsi="宋体"/>
          <w:szCs w:val="21"/>
        </w:rPr>
        <w:t>CSV</w:t>
      </w:r>
      <w:r w:rsidRPr="00327ED7">
        <w:rPr>
          <w:rFonts w:ascii="宋体" w:hAnsi="宋体" w:hint="eastAsia"/>
          <w:szCs w:val="21"/>
        </w:rPr>
        <w:t>文件；</w:t>
      </w:r>
    </w:p>
    <w:p w14:paraId="24EC3075" w14:textId="77777777" w:rsid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管理员可以批量增加公共事业费补贴，该补贴应当被包含在公共事业费用的计算中；</w:t>
      </w:r>
    </w:p>
    <w:p w14:paraId="5D3066ED" w14:textId="4F73B4CE" w:rsidR="00E87266" w:rsidRPr="00327ED7" w:rsidRDefault="00561077" w:rsidP="003D1888">
      <w:pPr>
        <w:pStyle w:val="ListParagraph"/>
        <w:numPr>
          <w:ilvl w:val="2"/>
          <w:numId w:val="31"/>
        </w:numPr>
        <w:adjustRightInd w:val="0"/>
        <w:snapToGrid w:val="0"/>
        <w:spacing w:line="360" w:lineRule="auto"/>
        <w:ind w:firstLineChars="0"/>
        <w:rPr>
          <w:rFonts w:ascii="宋体" w:hAnsi="宋体"/>
          <w:szCs w:val="21"/>
        </w:rPr>
      </w:pPr>
      <w:r w:rsidRPr="00327ED7">
        <w:rPr>
          <w:rFonts w:ascii="宋体" w:hAnsi="宋体" w:hint="eastAsia"/>
          <w:szCs w:val="21"/>
        </w:rPr>
        <w:t>管理员可在系统自动接收有住户逾期缴纳费用的消息提醒，并查询住户逾期缴纳各费用的清单明细。能够通过</w:t>
      </w:r>
      <w:r w:rsidRPr="00327ED7">
        <w:rPr>
          <w:rFonts w:ascii="宋体" w:hAnsi="宋体"/>
          <w:szCs w:val="21"/>
        </w:rPr>
        <w:t>APP</w:t>
      </w:r>
      <w:r w:rsidRPr="00327ED7">
        <w:rPr>
          <w:rFonts w:ascii="宋体" w:hAnsi="宋体" w:hint="eastAsia"/>
          <w:szCs w:val="21"/>
        </w:rPr>
        <w:t>消息、邮件等方式通知住户。</w:t>
      </w:r>
    </w:p>
    <w:p w14:paraId="24E98736"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40" w:name="_Toc131165354"/>
      <w:r>
        <w:rPr>
          <w:rFonts w:hAnsi="宋体" w:hint="eastAsia"/>
          <w:sz w:val="21"/>
          <w:szCs w:val="21"/>
        </w:rPr>
        <w:t>住户租住状态管理</w:t>
      </w:r>
      <w:bookmarkEnd w:id="40"/>
    </w:p>
    <w:p w14:paraId="2DF4F8C9" w14:textId="77777777" w:rsidR="00E87266" w:rsidRDefault="00561077">
      <w:pPr>
        <w:adjustRightInd w:val="0"/>
        <w:snapToGrid w:val="0"/>
        <w:spacing w:line="360" w:lineRule="auto"/>
        <w:ind w:firstLine="360"/>
        <w:rPr>
          <w:rFonts w:ascii="宋体" w:hAnsi="宋体"/>
          <w:szCs w:val="21"/>
        </w:rPr>
      </w:pPr>
      <w:r>
        <w:rPr>
          <w:rFonts w:ascii="宋体" w:hAnsi="宋体"/>
          <w:szCs w:val="21"/>
        </w:rPr>
        <w:t xml:space="preserve"> </w:t>
      </w:r>
      <w:r>
        <w:rPr>
          <w:rFonts w:ascii="宋体" w:hAnsi="宋体" w:hint="eastAsia"/>
          <w:szCs w:val="21"/>
        </w:rPr>
        <w:t>住宿系统应提供高效地，规范地管理住户的入住和退住流程。由于住户的租住状态发生改变时，对应的公共事业费用计算以及房间/套间的使用状态会随之发生改变，所以住户的入住以及退住流程都需要经过管理员的审批通过后才能进行。具体的功能包括：</w:t>
      </w:r>
    </w:p>
    <w:p w14:paraId="30886226" w14:textId="77777777" w:rsidR="00327ED7" w:rsidRPr="00327ED7" w:rsidRDefault="00327ED7" w:rsidP="00327ED7">
      <w:pPr>
        <w:pStyle w:val="ListParagraph"/>
        <w:numPr>
          <w:ilvl w:val="0"/>
          <w:numId w:val="32"/>
        </w:numPr>
        <w:adjustRightInd w:val="0"/>
        <w:snapToGrid w:val="0"/>
        <w:spacing w:line="360" w:lineRule="auto"/>
        <w:ind w:firstLineChars="0"/>
        <w:rPr>
          <w:rFonts w:ascii="宋体" w:hAnsi="宋体"/>
          <w:vanish/>
          <w:szCs w:val="21"/>
        </w:rPr>
      </w:pPr>
    </w:p>
    <w:p w14:paraId="1766A57C" w14:textId="77777777" w:rsidR="00327ED7" w:rsidRPr="00327ED7" w:rsidRDefault="00327ED7" w:rsidP="00327ED7">
      <w:pPr>
        <w:pStyle w:val="ListParagraph"/>
        <w:numPr>
          <w:ilvl w:val="1"/>
          <w:numId w:val="32"/>
        </w:numPr>
        <w:adjustRightInd w:val="0"/>
        <w:snapToGrid w:val="0"/>
        <w:spacing w:line="360" w:lineRule="auto"/>
        <w:ind w:firstLineChars="0"/>
        <w:rPr>
          <w:rFonts w:ascii="宋体" w:hAnsi="宋体"/>
          <w:vanish/>
          <w:szCs w:val="21"/>
        </w:rPr>
      </w:pPr>
    </w:p>
    <w:p w14:paraId="5C3A9F7D" w14:textId="77777777" w:rsidR="00327ED7" w:rsidRPr="00327ED7" w:rsidRDefault="00327ED7" w:rsidP="00327ED7">
      <w:pPr>
        <w:pStyle w:val="ListParagraph"/>
        <w:numPr>
          <w:ilvl w:val="1"/>
          <w:numId w:val="32"/>
        </w:numPr>
        <w:adjustRightInd w:val="0"/>
        <w:snapToGrid w:val="0"/>
        <w:spacing w:line="360" w:lineRule="auto"/>
        <w:ind w:firstLineChars="0"/>
        <w:rPr>
          <w:rFonts w:ascii="宋体" w:hAnsi="宋体"/>
          <w:vanish/>
          <w:szCs w:val="21"/>
        </w:rPr>
      </w:pPr>
    </w:p>
    <w:p w14:paraId="7A8A04BA" w14:textId="77777777" w:rsidR="00327ED7" w:rsidRPr="00327ED7" w:rsidRDefault="00327ED7" w:rsidP="00327ED7">
      <w:pPr>
        <w:pStyle w:val="ListParagraph"/>
        <w:numPr>
          <w:ilvl w:val="1"/>
          <w:numId w:val="32"/>
        </w:numPr>
        <w:adjustRightInd w:val="0"/>
        <w:snapToGrid w:val="0"/>
        <w:spacing w:line="360" w:lineRule="auto"/>
        <w:ind w:firstLineChars="0"/>
        <w:rPr>
          <w:rFonts w:ascii="宋体" w:hAnsi="宋体"/>
          <w:vanish/>
          <w:szCs w:val="21"/>
        </w:rPr>
      </w:pPr>
    </w:p>
    <w:p w14:paraId="1EF64121" w14:textId="77777777" w:rsidR="00327ED7" w:rsidRPr="00327ED7" w:rsidRDefault="00327ED7" w:rsidP="00327ED7">
      <w:pPr>
        <w:pStyle w:val="ListParagraph"/>
        <w:numPr>
          <w:ilvl w:val="1"/>
          <w:numId w:val="32"/>
        </w:numPr>
        <w:adjustRightInd w:val="0"/>
        <w:snapToGrid w:val="0"/>
        <w:spacing w:line="360" w:lineRule="auto"/>
        <w:ind w:firstLineChars="0"/>
        <w:rPr>
          <w:rFonts w:ascii="宋体" w:hAnsi="宋体"/>
          <w:vanish/>
          <w:szCs w:val="21"/>
        </w:rPr>
      </w:pPr>
    </w:p>
    <w:p w14:paraId="4C15817F" w14:textId="77777777" w:rsidR="00327ED7" w:rsidRDefault="00561077" w:rsidP="003D1888">
      <w:pPr>
        <w:pStyle w:val="ListParagraph"/>
        <w:numPr>
          <w:ilvl w:val="2"/>
          <w:numId w:val="32"/>
        </w:numPr>
        <w:adjustRightInd w:val="0"/>
        <w:snapToGrid w:val="0"/>
        <w:spacing w:line="360" w:lineRule="auto"/>
        <w:ind w:firstLineChars="0"/>
        <w:rPr>
          <w:rFonts w:ascii="宋体" w:hAnsi="宋体"/>
          <w:szCs w:val="21"/>
        </w:rPr>
      </w:pPr>
      <w:r w:rsidRPr="00327ED7">
        <w:rPr>
          <w:rFonts w:ascii="宋体" w:hAnsi="宋体" w:hint="eastAsia"/>
          <w:szCs w:val="21"/>
        </w:rPr>
        <w:t>住宿系统应提供高效的住户入住和退住流程。入住流程应由宿舍管理员发起，且可以选择要求住户签订住宿协议，并发送给住户相关的入住指引。退住流程由住户自行发起，系统要通知宿舍管理员完成相关的退住流程；</w:t>
      </w:r>
    </w:p>
    <w:p w14:paraId="2BD2006E" w14:textId="77777777" w:rsidR="00327ED7" w:rsidRDefault="00561077" w:rsidP="003D1888">
      <w:pPr>
        <w:pStyle w:val="ListParagraph"/>
        <w:numPr>
          <w:ilvl w:val="2"/>
          <w:numId w:val="32"/>
        </w:numPr>
        <w:adjustRightInd w:val="0"/>
        <w:snapToGrid w:val="0"/>
        <w:spacing w:line="360" w:lineRule="auto"/>
        <w:ind w:firstLineChars="0"/>
        <w:rPr>
          <w:rFonts w:ascii="宋体" w:hAnsi="宋体"/>
          <w:szCs w:val="21"/>
        </w:rPr>
      </w:pPr>
      <w:r w:rsidRPr="00327ED7">
        <w:rPr>
          <w:rFonts w:ascii="宋体" w:hAnsi="宋体" w:hint="eastAsia"/>
          <w:szCs w:val="21"/>
        </w:rPr>
        <w:t>当住户为学生时，住宿系统应提供高效的住户离校、返校流程。住户离校、返校时应该当发起离校、返校流程，系统会通知到宿舍管理员去更改相应房间</w:t>
      </w:r>
      <w:r w:rsidRPr="00327ED7">
        <w:rPr>
          <w:rFonts w:ascii="宋体" w:hAnsi="宋体"/>
          <w:szCs w:val="21"/>
        </w:rPr>
        <w:t>/</w:t>
      </w:r>
      <w:r w:rsidRPr="00327ED7">
        <w:rPr>
          <w:rFonts w:ascii="宋体" w:hAnsi="宋体" w:hint="eastAsia"/>
          <w:szCs w:val="21"/>
        </w:rPr>
        <w:t>套间和床位的入住状态。宿舍管理员能在之后修改住户预期的离校和返校日期；</w:t>
      </w:r>
    </w:p>
    <w:p w14:paraId="4ABA621D" w14:textId="77777777" w:rsidR="00327ED7" w:rsidRDefault="00561077" w:rsidP="003D1888">
      <w:pPr>
        <w:pStyle w:val="ListParagraph"/>
        <w:numPr>
          <w:ilvl w:val="2"/>
          <w:numId w:val="32"/>
        </w:numPr>
        <w:adjustRightInd w:val="0"/>
        <w:snapToGrid w:val="0"/>
        <w:spacing w:line="360" w:lineRule="auto"/>
        <w:ind w:firstLineChars="0"/>
        <w:rPr>
          <w:rFonts w:ascii="宋体" w:hAnsi="宋体"/>
          <w:szCs w:val="21"/>
        </w:rPr>
      </w:pPr>
      <w:r w:rsidRPr="00327ED7">
        <w:rPr>
          <w:rFonts w:ascii="宋体" w:hAnsi="宋体" w:hint="eastAsia"/>
          <w:szCs w:val="21"/>
        </w:rPr>
        <w:t>宿舍管理人员能在系统内批量处理住户的退住流程。通常为毕业季期间，宿舍管理人员能批量处理住户为学生的退住流程；</w:t>
      </w:r>
    </w:p>
    <w:p w14:paraId="2289FF83" w14:textId="77777777" w:rsidR="00327ED7" w:rsidRDefault="00561077" w:rsidP="003D1888">
      <w:pPr>
        <w:pStyle w:val="ListParagraph"/>
        <w:numPr>
          <w:ilvl w:val="2"/>
          <w:numId w:val="32"/>
        </w:numPr>
        <w:adjustRightInd w:val="0"/>
        <w:snapToGrid w:val="0"/>
        <w:spacing w:line="360" w:lineRule="auto"/>
        <w:ind w:firstLineChars="0"/>
        <w:rPr>
          <w:rFonts w:ascii="宋体" w:hAnsi="宋体"/>
          <w:szCs w:val="21"/>
        </w:rPr>
      </w:pPr>
      <w:r w:rsidRPr="00327ED7">
        <w:rPr>
          <w:rFonts w:ascii="宋体" w:hAnsi="宋体" w:hint="eastAsia"/>
          <w:szCs w:val="21"/>
        </w:rPr>
        <w:t>当住户提交换宿申请后，宿舍管理员可在系统后台进行审批，审批通过后通过</w:t>
      </w:r>
      <w:r w:rsidRPr="00327ED7">
        <w:rPr>
          <w:rFonts w:ascii="宋体" w:hAnsi="宋体"/>
          <w:szCs w:val="21"/>
        </w:rPr>
        <w:t>APP</w:t>
      </w:r>
      <w:r w:rsidRPr="00327ED7">
        <w:rPr>
          <w:rFonts w:ascii="宋体" w:hAnsi="宋体" w:hint="eastAsia"/>
          <w:szCs w:val="21"/>
        </w:rPr>
        <w:t>消</w:t>
      </w:r>
      <w:r w:rsidRPr="00327ED7">
        <w:rPr>
          <w:rFonts w:ascii="宋体" w:hAnsi="宋体" w:hint="eastAsia"/>
          <w:szCs w:val="21"/>
        </w:rPr>
        <w:lastRenderedPageBreak/>
        <w:t>息或邮件等方式通知住户在搬迁时需要完成退住和入住的流程；</w:t>
      </w:r>
    </w:p>
    <w:p w14:paraId="4382CAE8" w14:textId="05016B9C" w:rsidR="00E87266" w:rsidRPr="00327ED7" w:rsidRDefault="00561077" w:rsidP="003D1888">
      <w:pPr>
        <w:pStyle w:val="ListParagraph"/>
        <w:numPr>
          <w:ilvl w:val="2"/>
          <w:numId w:val="32"/>
        </w:numPr>
        <w:adjustRightInd w:val="0"/>
        <w:snapToGrid w:val="0"/>
        <w:spacing w:line="360" w:lineRule="auto"/>
        <w:ind w:firstLineChars="0"/>
        <w:rPr>
          <w:rFonts w:ascii="宋体" w:hAnsi="宋体"/>
          <w:szCs w:val="21"/>
        </w:rPr>
      </w:pPr>
      <w:r w:rsidRPr="00327ED7">
        <w:rPr>
          <w:rFonts w:ascii="宋体" w:hAnsi="宋体" w:hint="eastAsia"/>
          <w:szCs w:val="21"/>
        </w:rPr>
        <w:t>系统支持记录住户为员工的预计退住时间，并会在该预计退住时间前的某个时间节点，自动推送提醒消息给管理员。</w:t>
      </w:r>
    </w:p>
    <w:p w14:paraId="0BAEF81B"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41" w:name="_Toc131165355"/>
      <w:r>
        <w:rPr>
          <w:rFonts w:hAnsi="宋体" w:hint="eastAsia"/>
          <w:sz w:val="21"/>
          <w:szCs w:val="21"/>
        </w:rPr>
        <w:t>报表模块</w:t>
      </w:r>
      <w:bookmarkEnd w:id="41"/>
    </w:p>
    <w:p w14:paraId="5270E4C5" w14:textId="77777777" w:rsidR="00E87266" w:rsidRDefault="00561077">
      <w:pPr>
        <w:adjustRightInd w:val="0"/>
        <w:snapToGrid w:val="0"/>
        <w:spacing w:line="360" w:lineRule="auto"/>
        <w:ind w:left="420"/>
        <w:rPr>
          <w:rFonts w:ascii="宋体" w:hAnsi="宋体"/>
          <w:szCs w:val="21"/>
        </w:rPr>
      </w:pPr>
      <w:r>
        <w:rPr>
          <w:rFonts w:ascii="宋体" w:hAnsi="宋体" w:hint="eastAsia"/>
          <w:szCs w:val="21"/>
        </w:rPr>
        <w:t>除了在上述功能中提及的报表外，系统还需要提供的报表生成及导出功能包括：</w:t>
      </w:r>
    </w:p>
    <w:p w14:paraId="7DEBC603" w14:textId="77777777" w:rsidR="00327ED7" w:rsidRPr="00327ED7" w:rsidRDefault="00327ED7" w:rsidP="00327ED7">
      <w:pPr>
        <w:pStyle w:val="ListParagraph"/>
        <w:numPr>
          <w:ilvl w:val="0"/>
          <w:numId w:val="33"/>
        </w:numPr>
        <w:adjustRightInd w:val="0"/>
        <w:snapToGrid w:val="0"/>
        <w:spacing w:line="360" w:lineRule="auto"/>
        <w:ind w:firstLineChars="0"/>
        <w:rPr>
          <w:rFonts w:ascii="宋体" w:hAnsi="宋体"/>
          <w:vanish/>
          <w:szCs w:val="21"/>
        </w:rPr>
      </w:pPr>
    </w:p>
    <w:p w14:paraId="16DAD1B0" w14:textId="77777777" w:rsidR="00327ED7" w:rsidRPr="00327ED7" w:rsidRDefault="00327ED7" w:rsidP="00327ED7">
      <w:pPr>
        <w:pStyle w:val="ListParagraph"/>
        <w:numPr>
          <w:ilvl w:val="1"/>
          <w:numId w:val="33"/>
        </w:numPr>
        <w:adjustRightInd w:val="0"/>
        <w:snapToGrid w:val="0"/>
        <w:spacing w:line="360" w:lineRule="auto"/>
        <w:ind w:firstLineChars="0"/>
        <w:rPr>
          <w:rFonts w:ascii="宋体" w:hAnsi="宋体"/>
          <w:vanish/>
          <w:szCs w:val="21"/>
        </w:rPr>
      </w:pPr>
    </w:p>
    <w:p w14:paraId="31A35B09" w14:textId="77777777" w:rsidR="00327ED7" w:rsidRPr="00327ED7" w:rsidRDefault="00327ED7" w:rsidP="00327ED7">
      <w:pPr>
        <w:pStyle w:val="ListParagraph"/>
        <w:numPr>
          <w:ilvl w:val="1"/>
          <w:numId w:val="33"/>
        </w:numPr>
        <w:adjustRightInd w:val="0"/>
        <w:snapToGrid w:val="0"/>
        <w:spacing w:line="360" w:lineRule="auto"/>
        <w:ind w:firstLineChars="0"/>
        <w:rPr>
          <w:rFonts w:ascii="宋体" w:hAnsi="宋体"/>
          <w:vanish/>
          <w:szCs w:val="21"/>
        </w:rPr>
      </w:pPr>
    </w:p>
    <w:p w14:paraId="016872EE" w14:textId="77777777" w:rsidR="00327ED7" w:rsidRPr="00327ED7" w:rsidRDefault="00327ED7" w:rsidP="00327ED7">
      <w:pPr>
        <w:pStyle w:val="ListParagraph"/>
        <w:numPr>
          <w:ilvl w:val="1"/>
          <w:numId w:val="33"/>
        </w:numPr>
        <w:adjustRightInd w:val="0"/>
        <w:snapToGrid w:val="0"/>
        <w:spacing w:line="360" w:lineRule="auto"/>
        <w:ind w:firstLineChars="0"/>
        <w:rPr>
          <w:rFonts w:ascii="宋体" w:hAnsi="宋体"/>
          <w:vanish/>
          <w:szCs w:val="21"/>
        </w:rPr>
      </w:pPr>
    </w:p>
    <w:p w14:paraId="6BD95518" w14:textId="77777777" w:rsidR="00327ED7" w:rsidRPr="00327ED7" w:rsidRDefault="00327ED7" w:rsidP="00327ED7">
      <w:pPr>
        <w:pStyle w:val="ListParagraph"/>
        <w:numPr>
          <w:ilvl w:val="1"/>
          <w:numId w:val="33"/>
        </w:numPr>
        <w:adjustRightInd w:val="0"/>
        <w:snapToGrid w:val="0"/>
        <w:spacing w:line="360" w:lineRule="auto"/>
        <w:ind w:firstLineChars="0"/>
        <w:rPr>
          <w:rFonts w:ascii="宋体" w:hAnsi="宋体"/>
          <w:vanish/>
          <w:szCs w:val="21"/>
        </w:rPr>
      </w:pPr>
    </w:p>
    <w:p w14:paraId="72925B5C" w14:textId="77777777" w:rsidR="00327ED7" w:rsidRPr="00327ED7" w:rsidRDefault="00327ED7" w:rsidP="00327ED7">
      <w:pPr>
        <w:pStyle w:val="ListParagraph"/>
        <w:numPr>
          <w:ilvl w:val="1"/>
          <w:numId w:val="33"/>
        </w:numPr>
        <w:adjustRightInd w:val="0"/>
        <w:snapToGrid w:val="0"/>
        <w:spacing w:line="360" w:lineRule="auto"/>
        <w:ind w:firstLineChars="0"/>
        <w:rPr>
          <w:rFonts w:ascii="宋体" w:hAnsi="宋体"/>
          <w:vanish/>
          <w:szCs w:val="21"/>
        </w:rPr>
      </w:pPr>
    </w:p>
    <w:p w14:paraId="64129495" w14:textId="77777777" w:rsidR="00327ED7" w:rsidRDefault="00561077" w:rsidP="003D1888">
      <w:pPr>
        <w:pStyle w:val="ListParagraph"/>
        <w:numPr>
          <w:ilvl w:val="2"/>
          <w:numId w:val="33"/>
        </w:numPr>
        <w:adjustRightInd w:val="0"/>
        <w:snapToGrid w:val="0"/>
        <w:spacing w:line="360" w:lineRule="auto"/>
        <w:ind w:firstLineChars="0"/>
        <w:rPr>
          <w:rFonts w:ascii="宋体" w:hAnsi="宋体"/>
          <w:szCs w:val="21"/>
        </w:rPr>
      </w:pPr>
      <w:r w:rsidRPr="00327ED7">
        <w:rPr>
          <w:rFonts w:ascii="宋体" w:hAnsi="宋体" w:hint="eastAsia"/>
          <w:szCs w:val="21"/>
        </w:rPr>
        <w:t>统计特定时间段内，如每月学生更换套间</w:t>
      </w:r>
      <w:r w:rsidRPr="00327ED7">
        <w:rPr>
          <w:rFonts w:ascii="宋体" w:hAnsi="宋体"/>
          <w:szCs w:val="21"/>
        </w:rPr>
        <w:t>/</w:t>
      </w:r>
      <w:r w:rsidRPr="00327ED7">
        <w:rPr>
          <w:rFonts w:ascii="宋体" w:hAnsi="宋体" w:hint="eastAsia"/>
          <w:szCs w:val="21"/>
        </w:rPr>
        <w:t>房间或床位的信息报表；</w:t>
      </w:r>
    </w:p>
    <w:p w14:paraId="7557EE82" w14:textId="1676BBE2" w:rsidR="00E87266" w:rsidRPr="00327ED7" w:rsidRDefault="00561077" w:rsidP="003D1888">
      <w:pPr>
        <w:pStyle w:val="ListParagraph"/>
        <w:numPr>
          <w:ilvl w:val="2"/>
          <w:numId w:val="33"/>
        </w:numPr>
        <w:adjustRightInd w:val="0"/>
        <w:snapToGrid w:val="0"/>
        <w:spacing w:line="360" w:lineRule="auto"/>
        <w:ind w:firstLineChars="0"/>
        <w:rPr>
          <w:rFonts w:ascii="宋体" w:hAnsi="宋体"/>
          <w:szCs w:val="21"/>
        </w:rPr>
      </w:pPr>
      <w:r w:rsidRPr="00327ED7">
        <w:rPr>
          <w:rFonts w:ascii="宋体" w:hAnsi="宋体" w:hint="eastAsia"/>
          <w:szCs w:val="21"/>
        </w:rPr>
        <w:t>在设定的未来一段时间内，占用和空闲的床位统计数据报表。</w:t>
      </w:r>
    </w:p>
    <w:p w14:paraId="4965DC86"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42" w:name="_Toc131165356"/>
      <w:r>
        <w:rPr>
          <w:rFonts w:hAnsi="宋体" w:hint="eastAsia"/>
          <w:sz w:val="21"/>
          <w:szCs w:val="21"/>
        </w:rPr>
        <w:t>智能门锁管理</w:t>
      </w:r>
      <w:bookmarkEnd w:id="42"/>
    </w:p>
    <w:p w14:paraId="63C9DEB6" w14:textId="77777777" w:rsidR="00E87266" w:rsidRDefault="00561077">
      <w:pPr>
        <w:adjustRightInd w:val="0"/>
        <w:snapToGrid w:val="0"/>
        <w:spacing w:line="360" w:lineRule="auto"/>
        <w:ind w:firstLine="360"/>
        <w:rPr>
          <w:rFonts w:ascii="宋体" w:hAnsi="宋体"/>
          <w:szCs w:val="21"/>
        </w:rPr>
      </w:pPr>
      <w:r>
        <w:rPr>
          <w:rFonts w:ascii="宋体" w:hAnsi="宋体" w:hint="eastAsia"/>
          <w:szCs w:val="21"/>
        </w:rPr>
        <w:t xml:space="preserve"> </w:t>
      </w:r>
      <w:r>
        <w:rPr>
          <w:rFonts w:ascii="宋体" w:hAnsi="宋体"/>
        </w:rPr>
        <w:t>目前我校南校区还在建设中，智能</w:t>
      </w:r>
      <w:r>
        <w:rPr>
          <w:rFonts w:ascii="宋体" w:hAnsi="宋体" w:hint="eastAsia"/>
        </w:rPr>
        <w:t>门锁</w:t>
      </w:r>
      <w:r>
        <w:rPr>
          <w:rFonts w:ascii="宋体" w:hAnsi="宋体"/>
        </w:rPr>
        <w:t>还未正式正式交付于我校。</w:t>
      </w:r>
      <w:r>
        <w:rPr>
          <w:rFonts w:ascii="宋体" w:hAnsi="宋体" w:hint="eastAsia"/>
          <w:szCs w:val="21"/>
        </w:rPr>
        <w:t>住宿系统本身应包含有安全的、高可用的智能门锁管理模块，并需要在智能门锁系统交付我校后与其进行对接。进行对接后，可直接使用住宿系统本身的智能门锁管理模块，高效地给住户分发房间/套间的门锁权限，并能对超过规定时间的门锁权限进行回收等有效管理。具体的功能包括：</w:t>
      </w:r>
    </w:p>
    <w:p w14:paraId="37EA1665" w14:textId="77777777" w:rsidR="00327ED7" w:rsidRPr="00327ED7" w:rsidRDefault="00327ED7" w:rsidP="00327ED7">
      <w:pPr>
        <w:pStyle w:val="ListParagraph"/>
        <w:numPr>
          <w:ilvl w:val="0"/>
          <w:numId w:val="34"/>
        </w:numPr>
        <w:adjustRightInd w:val="0"/>
        <w:snapToGrid w:val="0"/>
        <w:spacing w:line="360" w:lineRule="auto"/>
        <w:ind w:firstLineChars="0"/>
        <w:rPr>
          <w:rFonts w:ascii="宋体" w:hAnsi="宋体"/>
          <w:vanish/>
          <w:szCs w:val="21"/>
        </w:rPr>
      </w:pPr>
    </w:p>
    <w:p w14:paraId="3F6C5D31" w14:textId="77777777" w:rsidR="00327ED7" w:rsidRPr="00327ED7" w:rsidRDefault="00327ED7" w:rsidP="00327ED7">
      <w:pPr>
        <w:pStyle w:val="ListParagraph"/>
        <w:numPr>
          <w:ilvl w:val="1"/>
          <w:numId w:val="34"/>
        </w:numPr>
        <w:adjustRightInd w:val="0"/>
        <w:snapToGrid w:val="0"/>
        <w:spacing w:line="360" w:lineRule="auto"/>
        <w:ind w:firstLineChars="0"/>
        <w:rPr>
          <w:rFonts w:ascii="宋体" w:hAnsi="宋体"/>
          <w:vanish/>
          <w:szCs w:val="21"/>
        </w:rPr>
      </w:pPr>
    </w:p>
    <w:p w14:paraId="1D407CA1" w14:textId="77777777" w:rsidR="00327ED7" w:rsidRPr="00327ED7" w:rsidRDefault="00327ED7" w:rsidP="00327ED7">
      <w:pPr>
        <w:pStyle w:val="ListParagraph"/>
        <w:numPr>
          <w:ilvl w:val="1"/>
          <w:numId w:val="34"/>
        </w:numPr>
        <w:adjustRightInd w:val="0"/>
        <w:snapToGrid w:val="0"/>
        <w:spacing w:line="360" w:lineRule="auto"/>
        <w:ind w:firstLineChars="0"/>
        <w:rPr>
          <w:rFonts w:ascii="宋体" w:hAnsi="宋体"/>
          <w:vanish/>
          <w:szCs w:val="21"/>
        </w:rPr>
      </w:pPr>
    </w:p>
    <w:p w14:paraId="0642B635" w14:textId="77777777" w:rsidR="00327ED7" w:rsidRPr="00327ED7" w:rsidRDefault="00327ED7" w:rsidP="00327ED7">
      <w:pPr>
        <w:pStyle w:val="ListParagraph"/>
        <w:numPr>
          <w:ilvl w:val="1"/>
          <w:numId w:val="34"/>
        </w:numPr>
        <w:adjustRightInd w:val="0"/>
        <w:snapToGrid w:val="0"/>
        <w:spacing w:line="360" w:lineRule="auto"/>
        <w:ind w:firstLineChars="0"/>
        <w:rPr>
          <w:rFonts w:ascii="宋体" w:hAnsi="宋体"/>
          <w:vanish/>
          <w:szCs w:val="21"/>
        </w:rPr>
      </w:pPr>
    </w:p>
    <w:p w14:paraId="77ADE6DE" w14:textId="77777777" w:rsidR="00327ED7" w:rsidRPr="00327ED7" w:rsidRDefault="00327ED7" w:rsidP="00327ED7">
      <w:pPr>
        <w:pStyle w:val="ListParagraph"/>
        <w:numPr>
          <w:ilvl w:val="1"/>
          <w:numId w:val="34"/>
        </w:numPr>
        <w:adjustRightInd w:val="0"/>
        <w:snapToGrid w:val="0"/>
        <w:spacing w:line="360" w:lineRule="auto"/>
        <w:ind w:firstLineChars="0"/>
        <w:rPr>
          <w:rFonts w:ascii="宋体" w:hAnsi="宋体"/>
          <w:vanish/>
          <w:szCs w:val="21"/>
        </w:rPr>
      </w:pPr>
    </w:p>
    <w:p w14:paraId="4DD62215" w14:textId="77777777" w:rsidR="00327ED7" w:rsidRPr="00327ED7" w:rsidRDefault="00327ED7" w:rsidP="00327ED7">
      <w:pPr>
        <w:pStyle w:val="ListParagraph"/>
        <w:numPr>
          <w:ilvl w:val="1"/>
          <w:numId w:val="34"/>
        </w:numPr>
        <w:adjustRightInd w:val="0"/>
        <w:snapToGrid w:val="0"/>
        <w:spacing w:line="360" w:lineRule="auto"/>
        <w:ind w:firstLineChars="0"/>
        <w:rPr>
          <w:rFonts w:ascii="宋体" w:hAnsi="宋体"/>
          <w:vanish/>
          <w:szCs w:val="21"/>
        </w:rPr>
      </w:pPr>
    </w:p>
    <w:p w14:paraId="6217415C" w14:textId="77777777" w:rsidR="00327ED7" w:rsidRPr="00327ED7" w:rsidRDefault="00327ED7" w:rsidP="00327ED7">
      <w:pPr>
        <w:pStyle w:val="ListParagraph"/>
        <w:numPr>
          <w:ilvl w:val="1"/>
          <w:numId w:val="34"/>
        </w:numPr>
        <w:adjustRightInd w:val="0"/>
        <w:snapToGrid w:val="0"/>
        <w:spacing w:line="360" w:lineRule="auto"/>
        <w:ind w:firstLineChars="0"/>
        <w:rPr>
          <w:rFonts w:ascii="宋体" w:hAnsi="宋体"/>
          <w:vanish/>
          <w:szCs w:val="21"/>
        </w:rPr>
      </w:pPr>
    </w:p>
    <w:p w14:paraId="3BAED747" w14:textId="77777777" w:rsidR="00327ED7" w:rsidRDefault="00561077" w:rsidP="003D1888">
      <w:pPr>
        <w:pStyle w:val="ListParagraph"/>
        <w:numPr>
          <w:ilvl w:val="2"/>
          <w:numId w:val="34"/>
        </w:numPr>
        <w:adjustRightInd w:val="0"/>
        <w:snapToGrid w:val="0"/>
        <w:spacing w:line="360" w:lineRule="auto"/>
        <w:ind w:firstLineChars="0"/>
        <w:rPr>
          <w:rFonts w:ascii="宋体" w:hAnsi="宋体"/>
          <w:szCs w:val="21"/>
        </w:rPr>
      </w:pPr>
      <w:r w:rsidRPr="00327ED7">
        <w:rPr>
          <w:rFonts w:ascii="宋体" w:hAnsi="宋体" w:hint="eastAsia"/>
          <w:szCs w:val="21"/>
        </w:rPr>
        <w:t>能根据住户的居住情况给住户分发或回收房间</w:t>
      </w:r>
      <w:r w:rsidRPr="00327ED7">
        <w:rPr>
          <w:rFonts w:ascii="宋体" w:hAnsi="宋体"/>
          <w:szCs w:val="21"/>
        </w:rPr>
        <w:t>/</w:t>
      </w:r>
      <w:r w:rsidRPr="00327ED7">
        <w:rPr>
          <w:rFonts w:ascii="宋体" w:hAnsi="宋体" w:hint="eastAsia"/>
          <w:szCs w:val="21"/>
        </w:rPr>
        <w:t>套间的门锁权限。在开学季或毕业季，管理员可以批量的管理门锁权限；</w:t>
      </w:r>
    </w:p>
    <w:p w14:paraId="7A4E919D" w14:textId="77777777" w:rsidR="00327ED7" w:rsidRDefault="00561077" w:rsidP="003D1888">
      <w:pPr>
        <w:pStyle w:val="ListParagraph"/>
        <w:numPr>
          <w:ilvl w:val="2"/>
          <w:numId w:val="34"/>
        </w:numPr>
        <w:adjustRightInd w:val="0"/>
        <w:snapToGrid w:val="0"/>
        <w:spacing w:line="360" w:lineRule="auto"/>
        <w:ind w:firstLineChars="0"/>
        <w:rPr>
          <w:rFonts w:ascii="宋体" w:hAnsi="宋体"/>
          <w:szCs w:val="21"/>
        </w:rPr>
      </w:pPr>
      <w:r w:rsidRPr="00327ED7">
        <w:rPr>
          <w:rFonts w:ascii="宋体" w:hAnsi="宋体" w:hint="eastAsia"/>
          <w:szCs w:val="21"/>
        </w:rPr>
        <w:t>管理员在审核完住户提出的换宿申请后，系统应自动地回收住户拥有的旧的房间</w:t>
      </w:r>
      <w:r w:rsidRPr="00327ED7">
        <w:rPr>
          <w:rFonts w:ascii="宋体" w:hAnsi="宋体"/>
          <w:szCs w:val="21"/>
        </w:rPr>
        <w:t>/</w:t>
      </w:r>
      <w:r w:rsidRPr="00327ED7">
        <w:rPr>
          <w:rFonts w:ascii="宋体" w:hAnsi="宋体" w:hint="eastAsia"/>
          <w:szCs w:val="21"/>
        </w:rPr>
        <w:t>套间的出入权限，并分发新的房间</w:t>
      </w:r>
      <w:r w:rsidRPr="00327ED7">
        <w:rPr>
          <w:rFonts w:ascii="宋体" w:hAnsi="宋体"/>
          <w:szCs w:val="21"/>
        </w:rPr>
        <w:t>/</w:t>
      </w:r>
      <w:r w:rsidRPr="00327ED7">
        <w:rPr>
          <w:rFonts w:ascii="宋体" w:hAnsi="宋体" w:hint="eastAsia"/>
          <w:szCs w:val="21"/>
        </w:rPr>
        <w:t>套间的出入权限；</w:t>
      </w:r>
    </w:p>
    <w:p w14:paraId="0C26F38E" w14:textId="67C48C7D" w:rsidR="00E87266" w:rsidRPr="00327ED7" w:rsidRDefault="00561077" w:rsidP="003D1888">
      <w:pPr>
        <w:pStyle w:val="ListParagraph"/>
        <w:numPr>
          <w:ilvl w:val="2"/>
          <w:numId w:val="34"/>
        </w:numPr>
        <w:adjustRightInd w:val="0"/>
        <w:snapToGrid w:val="0"/>
        <w:spacing w:line="360" w:lineRule="auto"/>
        <w:ind w:firstLineChars="0"/>
        <w:rPr>
          <w:rFonts w:ascii="宋体" w:hAnsi="宋体"/>
          <w:szCs w:val="21"/>
        </w:rPr>
      </w:pPr>
      <w:r w:rsidRPr="00327ED7">
        <w:rPr>
          <w:rFonts w:ascii="宋体" w:hAnsi="宋体" w:hint="eastAsia"/>
          <w:szCs w:val="21"/>
        </w:rPr>
        <w:t>如果整体项目实施过程中我校仍未收到政府代建中心交付智能门锁系统，则提供住宿系统的实施方应提供包括但不限于相应的</w:t>
      </w:r>
      <w:r w:rsidRPr="00327ED7">
        <w:rPr>
          <w:rFonts w:ascii="宋体" w:hAnsi="宋体"/>
          <w:szCs w:val="21"/>
        </w:rPr>
        <w:t>API</w:t>
      </w:r>
      <w:r w:rsidRPr="00327ED7">
        <w:rPr>
          <w:rFonts w:ascii="宋体" w:hAnsi="宋体" w:hint="eastAsia"/>
          <w:szCs w:val="21"/>
        </w:rPr>
        <w:t>接口等方式用于后续对接。</w:t>
      </w:r>
    </w:p>
    <w:p w14:paraId="4D5A54F1" w14:textId="77777777" w:rsidR="00E87266" w:rsidRDefault="00561077">
      <w:pPr>
        <w:pStyle w:val="Heading3"/>
        <w:keepNext w:val="0"/>
        <w:keepLines w:val="0"/>
        <w:numPr>
          <w:ilvl w:val="1"/>
          <w:numId w:val="2"/>
        </w:numPr>
        <w:snapToGrid w:val="0"/>
        <w:spacing w:beforeLines="50" w:before="120" w:afterLines="50" w:after="120" w:line="360" w:lineRule="auto"/>
        <w:jc w:val="left"/>
        <w:textAlignment w:val="auto"/>
        <w:rPr>
          <w:rFonts w:hAnsi="宋体"/>
          <w:sz w:val="21"/>
          <w:szCs w:val="21"/>
        </w:rPr>
      </w:pPr>
      <w:bookmarkStart w:id="43" w:name="_Toc131165357"/>
      <w:r>
        <w:rPr>
          <w:rFonts w:hAnsi="宋体" w:hint="eastAsia"/>
          <w:sz w:val="21"/>
          <w:szCs w:val="21"/>
        </w:rPr>
        <w:t>智能水电表管理</w:t>
      </w:r>
      <w:bookmarkEnd w:id="43"/>
    </w:p>
    <w:p w14:paraId="1D7990E6" w14:textId="77777777" w:rsidR="00E87266" w:rsidRDefault="00561077">
      <w:pPr>
        <w:adjustRightInd w:val="0"/>
        <w:snapToGrid w:val="0"/>
        <w:spacing w:line="360" w:lineRule="auto"/>
        <w:ind w:firstLine="360"/>
        <w:rPr>
          <w:rFonts w:ascii="宋体" w:hAnsi="宋体"/>
        </w:rPr>
      </w:pPr>
      <w:r>
        <w:rPr>
          <w:rFonts w:ascii="宋体" w:hAnsi="宋体"/>
        </w:rPr>
        <w:t xml:space="preserve"> 目前我校南校区还在建设中，智能水电表还未正式正式交付于我校。住宿系统本身应包含有安全的、高可用的智能水电表管理模块，并需要在智能水电系统交付我校后与其</w:t>
      </w:r>
      <w:r>
        <w:rPr>
          <w:rFonts w:ascii="宋体" w:hAnsi="宋体" w:hint="eastAsia"/>
        </w:rPr>
        <w:t>其进</w:t>
      </w:r>
      <w:r>
        <w:rPr>
          <w:rFonts w:ascii="宋体" w:hAnsi="宋体"/>
        </w:rPr>
        <w:t>行对接。进行对接后，可直接通过住宿系统本身的智能水电表管理模块，精确地获取所有房间/套间的水、电等公共事业的用量，并支持自定义不同的收费逻辑计算所需缴纳的公共事业费用。具体的功能包括：</w:t>
      </w:r>
    </w:p>
    <w:p w14:paraId="175FCA8F" w14:textId="77777777" w:rsidR="00327ED7" w:rsidRPr="00327ED7" w:rsidRDefault="00327ED7" w:rsidP="00327ED7">
      <w:pPr>
        <w:pStyle w:val="ListParagraph"/>
        <w:numPr>
          <w:ilvl w:val="0"/>
          <w:numId w:val="35"/>
        </w:numPr>
        <w:adjustRightInd w:val="0"/>
        <w:snapToGrid w:val="0"/>
        <w:spacing w:line="360" w:lineRule="auto"/>
        <w:ind w:firstLineChars="0"/>
        <w:rPr>
          <w:rFonts w:ascii="宋体" w:hAnsi="宋体"/>
          <w:vanish/>
          <w:szCs w:val="21"/>
        </w:rPr>
      </w:pPr>
    </w:p>
    <w:p w14:paraId="4E92EBD9"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35F90F71"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4E231B9C"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4119FBA0"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7E579DE2"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74E32BC9"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7302531E" w14:textId="77777777" w:rsidR="00327ED7" w:rsidRPr="00327ED7" w:rsidRDefault="00327ED7" w:rsidP="00327ED7">
      <w:pPr>
        <w:pStyle w:val="ListParagraph"/>
        <w:numPr>
          <w:ilvl w:val="1"/>
          <w:numId w:val="35"/>
        </w:numPr>
        <w:adjustRightInd w:val="0"/>
        <w:snapToGrid w:val="0"/>
        <w:spacing w:line="360" w:lineRule="auto"/>
        <w:ind w:firstLineChars="0"/>
        <w:rPr>
          <w:rFonts w:ascii="宋体" w:hAnsi="宋体"/>
          <w:vanish/>
          <w:szCs w:val="21"/>
        </w:rPr>
      </w:pPr>
    </w:p>
    <w:p w14:paraId="5D32BF51" w14:textId="77777777" w:rsidR="00327ED7" w:rsidRDefault="00561077" w:rsidP="003D1888">
      <w:pPr>
        <w:pStyle w:val="ListParagraph"/>
        <w:numPr>
          <w:ilvl w:val="2"/>
          <w:numId w:val="35"/>
        </w:numPr>
        <w:adjustRightInd w:val="0"/>
        <w:snapToGrid w:val="0"/>
        <w:spacing w:line="360" w:lineRule="auto"/>
        <w:ind w:firstLineChars="0"/>
        <w:rPr>
          <w:rFonts w:ascii="宋体" w:hAnsi="宋体"/>
          <w:szCs w:val="21"/>
        </w:rPr>
      </w:pPr>
      <w:r w:rsidRPr="00327ED7">
        <w:rPr>
          <w:rFonts w:ascii="宋体" w:hAnsi="宋体" w:hint="eastAsia"/>
          <w:szCs w:val="21"/>
        </w:rPr>
        <w:t>系统能精确地读取房间</w:t>
      </w:r>
      <w:r w:rsidRPr="00327ED7">
        <w:rPr>
          <w:rFonts w:ascii="宋体" w:hAnsi="宋体"/>
          <w:szCs w:val="21"/>
        </w:rPr>
        <w:t>/</w:t>
      </w:r>
      <w:r w:rsidRPr="00327ED7">
        <w:rPr>
          <w:rFonts w:ascii="宋体" w:hAnsi="宋体" w:hint="eastAsia"/>
          <w:szCs w:val="21"/>
        </w:rPr>
        <w:t>套间的水、电等公共事业的用量，可作为住户缴纳公共事业费用的依据；</w:t>
      </w:r>
    </w:p>
    <w:p w14:paraId="7A1A0A7B" w14:textId="77777777" w:rsidR="00327ED7" w:rsidRDefault="00561077" w:rsidP="003D1888">
      <w:pPr>
        <w:pStyle w:val="ListParagraph"/>
        <w:numPr>
          <w:ilvl w:val="2"/>
          <w:numId w:val="35"/>
        </w:numPr>
        <w:adjustRightInd w:val="0"/>
        <w:snapToGrid w:val="0"/>
        <w:spacing w:line="360" w:lineRule="auto"/>
        <w:ind w:firstLineChars="0"/>
        <w:rPr>
          <w:rFonts w:ascii="宋体" w:hAnsi="宋体"/>
          <w:szCs w:val="21"/>
        </w:rPr>
      </w:pPr>
      <w:r w:rsidRPr="00327ED7">
        <w:rPr>
          <w:rFonts w:ascii="宋体" w:hAnsi="宋体" w:hint="eastAsia"/>
          <w:szCs w:val="21"/>
        </w:rPr>
        <w:t>系统最好能支持控制房间</w:t>
      </w:r>
      <w:r w:rsidRPr="00327ED7">
        <w:rPr>
          <w:rFonts w:ascii="宋体" w:hAnsi="宋体"/>
          <w:szCs w:val="21"/>
        </w:rPr>
        <w:t>/</w:t>
      </w:r>
      <w:r w:rsidRPr="00327ED7">
        <w:rPr>
          <w:rFonts w:ascii="宋体" w:hAnsi="宋体" w:hint="eastAsia"/>
          <w:szCs w:val="21"/>
        </w:rPr>
        <w:t>套间的水、电的使用，如果房间</w:t>
      </w:r>
      <w:r w:rsidRPr="00327ED7">
        <w:rPr>
          <w:rFonts w:ascii="宋体" w:hAnsi="宋体"/>
          <w:szCs w:val="21"/>
        </w:rPr>
        <w:t>/</w:t>
      </w:r>
      <w:r w:rsidRPr="00327ED7">
        <w:rPr>
          <w:rFonts w:ascii="宋体" w:hAnsi="宋体" w:hint="eastAsia"/>
          <w:szCs w:val="21"/>
        </w:rPr>
        <w:t>套间的状态为空闲，系统可设置暂时停止使用该房间的电，待房间状态发生更改后，恢复电的正常使用和计费；</w:t>
      </w:r>
    </w:p>
    <w:p w14:paraId="67ECAEBF" w14:textId="21DEC436" w:rsidR="00E87266" w:rsidRPr="00327ED7" w:rsidRDefault="00561077" w:rsidP="003D1888">
      <w:pPr>
        <w:pStyle w:val="ListParagraph"/>
        <w:numPr>
          <w:ilvl w:val="2"/>
          <w:numId w:val="35"/>
        </w:numPr>
        <w:adjustRightInd w:val="0"/>
        <w:snapToGrid w:val="0"/>
        <w:spacing w:line="360" w:lineRule="auto"/>
        <w:ind w:firstLineChars="0"/>
        <w:rPr>
          <w:rFonts w:ascii="宋体" w:hAnsi="宋体"/>
          <w:szCs w:val="21"/>
        </w:rPr>
      </w:pPr>
      <w:r w:rsidRPr="00327ED7">
        <w:rPr>
          <w:rFonts w:ascii="宋体" w:hAnsi="宋体" w:hint="eastAsia"/>
          <w:szCs w:val="21"/>
        </w:rPr>
        <w:t>如果整体项目实施过程中我校仍未收到政府代建中心交付智能水电表管理系统，则提供住宿系统的实施方应提供包括但不限于相应的</w:t>
      </w:r>
      <w:r w:rsidRPr="00327ED7">
        <w:rPr>
          <w:rFonts w:ascii="宋体" w:hAnsi="宋体"/>
          <w:szCs w:val="21"/>
        </w:rPr>
        <w:t>API</w:t>
      </w:r>
      <w:r w:rsidRPr="00327ED7">
        <w:rPr>
          <w:rFonts w:ascii="宋体" w:hAnsi="宋体" w:hint="eastAsia"/>
          <w:szCs w:val="21"/>
        </w:rPr>
        <w:t>接口等方式用于后续对接。</w:t>
      </w:r>
    </w:p>
    <w:p w14:paraId="7DF8BA3D" w14:textId="77777777" w:rsidR="00E87266" w:rsidRDefault="00561077">
      <w:pPr>
        <w:pStyle w:val="Heading1"/>
        <w:numPr>
          <w:ilvl w:val="0"/>
          <w:numId w:val="2"/>
        </w:numPr>
        <w:spacing w:line="360" w:lineRule="auto"/>
        <w:rPr>
          <w:rFonts w:ascii="宋体" w:hAnsi="宋体" w:cs="宋体"/>
          <w:sz w:val="21"/>
          <w:szCs w:val="21"/>
        </w:rPr>
      </w:pPr>
      <w:bookmarkStart w:id="44" w:name="_Toc295465359"/>
      <w:bookmarkStart w:id="45" w:name="_Toc524440141"/>
      <w:bookmarkStart w:id="46" w:name="_Toc43134533"/>
      <w:bookmarkStart w:id="47" w:name="_Toc131165358"/>
      <w:bookmarkEnd w:id="29"/>
      <w:bookmarkEnd w:id="30"/>
      <w:bookmarkEnd w:id="31"/>
      <w:bookmarkEnd w:id="32"/>
      <w:bookmarkEnd w:id="33"/>
      <w:bookmarkEnd w:id="34"/>
      <w:bookmarkEnd w:id="35"/>
      <w:bookmarkEnd w:id="36"/>
      <w:bookmarkEnd w:id="37"/>
      <w:r>
        <w:rPr>
          <w:rFonts w:ascii="宋体" w:hAnsi="宋体" w:cs="宋体" w:hint="eastAsia"/>
          <w:sz w:val="21"/>
          <w:szCs w:val="21"/>
        </w:rPr>
        <w:lastRenderedPageBreak/>
        <w:t>实施范围要求</w:t>
      </w:r>
      <w:bookmarkEnd w:id="44"/>
      <w:bookmarkEnd w:id="45"/>
      <w:bookmarkEnd w:id="46"/>
      <w:bookmarkEnd w:id="47"/>
    </w:p>
    <w:p w14:paraId="4A0DA2BB" w14:textId="77777777" w:rsidR="00E87266" w:rsidRDefault="00561077">
      <w:pPr>
        <w:pStyle w:val="Heading2"/>
        <w:numPr>
          <w:ilvl w:val="1"/>
          <w:numId w:val="2"/>
        </w:numPr>
        <w:rPr>
          <w:rFonts w:ascii="宋体" w:eastAsia="宋体" w:hAnsi="宋体" w:cs="宋体"/>
          <w:sz w:val="21"/>
          <w:szCs w:val="21"/>
        </w:rPr>
      </w:pPr>
      <w:bookmarkStart w:id="48" w:name="_Toc43134534"/>
      <w:bookmarkStart w:id="49" w:name="_Toc131165359"/>
      <w:r>
        <w:rPr>
          <w:rFonts w:ascii="宋体" w:eastAsia="宋体" w:hAnsi="宋体" w:cs="宋体" w:hint="eastAsia"/>
          <w:sz w:val="21"/>
          <w:szCs w:val="21"/>
        </w:rPr>
        <w:t>组织及人员范围要求</w:t>
      </w:r>
      <w:bookmarkEnd w:id="48"/>
      <w:bookmarkEnd w:id="49"/>
    </w:p>
    <w:p w14:paraId="0828C16B" w14:textId="77777777" w:rsidR="00E87266" w:rsidRDefault="00561077">
      <w:pPr>
        <w:spacing w:line="360" w:lineRule="auto"/>
        <w:ind w:firstLine="560"/>
        <w:rPr>
          <w:rFonts w:ascii="宋体" w:hAnsi="宋体" w:cs="宋体"/>
          <w:szCs w:val="21"/>
        </w:rPr>
      </w:pPr>
      <w:r>
        <w:rPr>
          <w:rFonts w:ascii="宋体" w:hAnsi="宋体" w:cs="宋体" w:hint="eastAsia"/>
          <w:szCs w:val="21"/>
        </w:rPr>
        <w:t>本项目实施的组织范围为</w:t>
      </w:r>
      <w:r>
        <w:rPr>
          <w:rFonts w:ascii="宋体" w:hAnsi="宋体" w:cs="宋体" w:hint="eastAsia"/>
          <w:b/>
          <w:szCs w:val="21"/>
        </w:rPr>
        <w:t>广东以色列理工学院</w:t>
      </w:r>
      <w:r>
        <w:rPr>
          <w:rFonts w:ascii="宋体" w:hAnsi="宋体" w:cs="宋体" w:hint="eastAsia"/>
          <w:szCs w:val="21"/>
        </w:rPr>
        <w:t>。</w:t>
      </w:r>
    </w:p>
    <w:p w14:paraId="1E90E56A" w14:textId="77777777" w:rsidR="00E87266" w:rsidRDefault="00561077">
      <w:pPr>
        <w:pStyle w:val="Heading2"/>
        <w:numPr>
          <w:ilvl w:val="1"/>
          <w:numId w:val="2"/>
        </w:numPr>
        <w:spacing w:line="360" w:lineRule="auto"/>
        <w:rPr>
          <w:rFonts w:ascii="宋体" w:eastAsia="宋体" w:hAnsi="宋体" w:cs="宋体"/>
          <w:sz w:val="21"/>
          <w:szCs w:val="21"/>
        </w:rPr>
      </w:pPr>
      <w:bookmarkStart w:id="50" w:name="_Toc43134535"/>
      <w:bookmarkStart w:id="51" w:name="_Toc131165360"/>
      <w:r>
        <w:rPr>
          <w:rFonts w:ascii="宋体" w:eastAsia="宋体" w:hAnsi="宋体" w:cs="宋体" w:hint="eastAsia"/>
          <w:sz w:val="21"/>
          <w:szCs w:val="21"/>
        </w:rPr>
        <w:t>时间要求</w:t>
      </w:r>
      <w:bookmarkEnd w:id="50"/>
      <w:bookmarkEnd w:id="51"/>
    </w:p>
    <w:p w14:paraId="37BDC82F" w14:textId="3878D2D6" w:rsidR="00E87266" w:rsidRDefault="00561077">
      <w:pPr>
        <w:spacing w:line="360" w:lineRule="auto"/>
        <w:ind w:firstLine="560"/>
        <w:rPr>
          <w:rFonts w:ascii="宋体" w:hAnsi="宋体" w:cs="宋体"/>
        </w:rPr>
      </w:pPr>
      <w:r>
        <w:rPr>
          <w:rFonts w:ascii="宋体" w:hAnsi="宋体" w:cs="宋体"/>
        </w:rPr>
        <w:t>项目总实施</w:t>
      </w:r>
      <w:r w:rsidR="00736EFC">
        <w:rPr>
          <w:rFonts w:ascii="宋体" w:hAnsi="宋体" w:cs="宋体" w:hint="eastAsia"/>
        </w:rPr>
        <w:t>时间</w:t>
      </w:r>
      <w:r w:rsidR="00736EFC" w:rsidRPr="00D715BE">
        <w:rPr>
          <w:rFonts w:ascii="宋体" w:hAnsi="宋体" w:cs="宋体" w:hint="eastAsia"/>
          <w:b/>
          <w:bCs/>
        </w:rPr>
        <w:t>最晚不晚于七月中旬</w:t>
      </w:r>
      <w:r>
        <w:rPr>
          <w:rFonts w:ascii="宋体" w:hAnsi="宋体" w:cs="宋体"/>
        </w:rPr>
        <w:t>（含最后阶段的移交后技术支持），采用分步实施的策略。</w:t>
      </w:r>
    </w:p>
    <w:p w14:paraId="06B58127" w14:textId="77777777" w:rsidR="00E87266" w:rsidRDefault="00561077">
      <w:pPr>
        <w:spacing w:line="360" w:lineRule="auto"/>
        <w:ind w:firstLine="560"/>
        <w:rPr>
          <w:rFonts w:ascii="宋体" w:hAnsi="宋体" w:cs="宋体"/>
        </w:rPr>
      </w:pPr>
      <w:r>
        <w:rPr>
          <w:rFonts w:ascii="宋体" w:hAnsi="宋体" w:cs="宋体" w:hint="eastAsia"/>
        </w:rPr>
        <w:t>实施商应给出一个切实可行的项目实施计划以及相应的项目实施策略来降低项目实施风险，确保项目实施质量，保证项目实施能够在期望的周期内顺利完成。</w:t>
      </w:r>
    </w:p>
    <w:p w14:paraId="7C2872FB" w14:textId="77777777" w:rsidR="00E87266" w:rsidRDefault="00561077">
      <w:pPr>
        <w:pStyle w:val="Heading2"/>
        <w:numPr>
          <w:ilvl w:val="1"/>
          <w:numId w:val="2"/>
        </w:numPr>
        <w:spacing w:line="360" w:lineRule="auto"/>
        <w:rPr>
          <w:rFonts w:ascii="宋体" w:eastAsia="宋体" w:hAnsi="宋体" w:cs="宋体"/>
          <w:sz w:val="21"/>
          <w:szCs w:val="21"/>
        </w:rPr>
      </w:pPr>
      <w:bookmarkStart w:id="52" w:name="_Toc43134536"/>
      <w:bookmarkStart w:id="53" w:name="_Toc131165361"/>
      <w:r>
        <w:rPr>
          <w:rFonts w:ascii="宋体" w:eastAsia="宋体" w:hAnsi="宋体" w:cs="宋体" w:hint="eastAsia"/>
          <w:sz w:val="21"/>
          <w:szCs w:val="21"/>
        </w:rPr>
        <w:t>功能要求</w:t>
      </w:r>
      <w:bookmarkEnd w:id="52"/>
      <w:bookmarkEnd w:id="53"/>
    </w:p>
    <w:p w14:paraId="36D001C4" w14:textId="77777777" w:rsidR="00E87266" w:rsidRDefault="00561077">
      <w:pPr>
        <w:spacing w:line="360" w:lineRule="auto"/>
        <w:ind w:firstLine="560"/>
        <w:rPr>
          <w:rFonts w:ascii="宋体" w:hAnsi="宋体" w:cs="宋体"/>
          <w:szCs w:val="21"/>
        </w:rPr>
      </w:pPr>
      <w:r>
        <w:rPr>
          <w:rFonts w:ascii="宋体" w:hAnsi="宋体" w:cs="宋体" w:hint="eastAsia"/>
          <w:szCs w:val="21"/>
        </w:rPr>
        <w:t>项目各模块功能应覆盖如前所述的业务需求。实施商应对如前所述的业务需求进行点对点的应答。</w:t>
      </w:r>
    </w:p>
    <w:p w14:paraId="64E09C56" w14:textId="77777777" w:rsidR="00E87266" w:rsidRDefault="00561077">
      <w:pPr>
        <w:pStyle w:val="Heading1"/>
        <w:numPr>
          <w:ilvl w:val="0"/>
          <w:numId w:val="2"/>
        </w:numPr>
        <w:spacing w:line="360" w:lineRule="auto"/>
        <w:rPr>
          <w:rFonts w:ascii="宋体" w:hAnsi="宋体" w:cs="宋体"/>
          <w:sz w:val="21"/>
          <w:szCs w:val="21"/>
        </w:rPr>
      </w:pPr>
      <w:bookmarkStart w:id="54" w:name="_Toc131165362"/>
      <w:bookmarkStart w:id="55" w:name="_Toc524440142"/>
      <w:bookmarkStart w:id="56" w:name="_Toc295465360"/>
      <w:bookmarkStart w:id="57" w:name="_Toc43134537"/>
      <w:r>
        <w:rPr>
          <w:rFonts w:ascii="宋体" w:hAnsi="宋体" w:cs="宋体" w:hint="eastAsia"/>
          <w:sz w:val="21"/>
          <w:szCs w:val="21"/>
        </w:rPr>
        <w:t>实施公司及顾问要求</w:t>
      </w:r>
      <w:bookmarkEnd w:id="54"/>
      <w:bookmarkEnd w:id="55"/>
      <w:bookmarkEnd w:id="56"/>
      <w:bookmarkEnd w:id="57"/>
    </w:p>
    <w:p w14:paraId="17DA6ACF" w14:textId="77777777" w:rsidR="00E87266" w:rsidRDefault="00561077">
      <w:pPr>
        <w:pStyle w:val="Heading2"/>
        <w:numPr>
          <w:ilvl w:val="1"/>
          <w:numId w:val="2"/>
        </w:numPr>
        <w:spacing w:line="360" w:lineRule="auto"/>
        <w:rPr>
          <w:rFonts w:ascii="宋体" w:eastAsia="宋体" w:hAnsi="宋体" w:cs="宋体"/>
          <w:sz w:val="21"/>
          <w:szCs w:val="21"/>
        </w:rPr>
      </w:pPr>
      <w:bookmarkStart w:id="58" w:name="_Toc131165363"/>
      <w:bookmarkStart w:id="59" w:name="_Toc43134538"/>
      <w:r>
        <w:rPr>
          <w:rFonts w:ascii="宋体" w:eastAsia="宋体" w:hAnsi="宋体" w:cs="宋体" w:hint="eastAsia"/>
          <w:sz w:val="21"/>
          <w:szCs w:val="21"/>
        </w:rPr>
        <w:t>对投标人的要求</w:t>
      </w:r>
      <w:bookmarkEnd w:id="58"/>
      <w:bookmarkEnd w:id="59"/>
    </w:p>
    <w:p w14:paraId="53B3E5AC" w14:textId="77777777" w:rsidR="00E87266" w:rsidRDefault="00561077">
      <w:pPr>
        <w:pStyle w:val="ListParagraph"/>
        <w:numPr>
          <w:ilvl w:val="0"/>
          <w:numId w:val="17"/>
        </w:numPr>
        <w:spacing w:line="360" w:lineRule="auto"/>
        <w:ind w:firstLineChars="0"/>
        <w:rPr>
          <w:rFonts w:ascii="宋体" w:hAnsi="宋体" w:cs="宋体"/>
          <w:szCs w:val="21"/>
        </w:rPr>
      </w:pPr>
      <w:r>
        <w:rPr>
          <w:rFonts w:ascii="宋体" w:hAnsi="宋体" w:cs="宋体" w:hint="eastAsia"/>
          <w:szCs w:val="21"/>
        </w:rPr>
        <w:t>投标人必须有针对该产品或模块实现高等院校住宿管理自动化的成熟实施方法论。</w:t>
      </w:r>
    </w:p>
    <w:p w14:paraId="377EE555" w14:textId="77777777" w:rsidR="00E87266" w:rsidRDefault="00561077">
      <w:pPr>
        <w:pStyle w:val="ListParagraph"/>
        <w:numPr>
          <w:ilvl w:val="0"/>
          <w:numId w:val="17"/>
        </w:numPr>
        <w:spacing w:line="360" w:lineRule="auto"/>
        <w:ind w:firstLineChars="0"/>
        <w:rPr>
          <w:rFonts w:ascii="宋体" w:hAnsi="宋体" w:cs="宋体"/>
          <w:szCs w:val="21"/>
        </w:rPr>
      </w:pPr>
      <w:r>
        <w:rPr>
          <w:rFonts w:ascii="宋体" w:hAnsi="宋体" w:cs="宋体" w:hint="eastAsia"/>
          <w:szCs w:val="21"/>
        </w:rPr>
        <w:t>投标人必须具备在全球化环境中进行业务实施和技术支持的业务能力、语言能力和技术水平。</w:t>
      </w:r>
    </w:p>
    <w:p w14:paraId="1A30AC4C" w14:textId="77777777" w:rsidR="00E87266" w:rsidRDefault="00561077">
      <w:pPr>
        <w:pStyle w:val="Heading2"/>
        <w:numPr>
          <w:ilvl w:val="1"/>
          <w:numId w:val="2"/>
        </w:numPr>
        <w:spacing w:line="360" w:lineRule="auto"/>
        <w:rPr>
          <w:rFonts w:ascii="宋体" w:eastAsia="宋体" w:hAnsi="宋体" w:cs="宋体"/>
          <w:sz w:val="21"/>
          <w:szCs w:val="21"/>
        </w:rPr>
      </w:pPr>
      <w:bookmarkStart w:id="60" w:name="_Toc43134539"/>
      <w:bookmarkStart w:id="61" w:name="_Toc131165364"/>
      <w:r>
        <w:rPr>
          <w:rFonts w:ascii="宋体" w:eastAsia="宋体" w:hAnsi="宋体" w:cs="宋体" w:hint="eastAsia"/>
          <w:sz w:val="21"/>
          <w:szCs w:val="21"/>
        </w:rPr>
        <w:t>对投标人组建的顾问团队的要求</w:t>
      </w:r>
      <w:bookmarkEnd w:id="60"/>
      <w:bookmarkEnd w:id="61"/>
    </w:p>
    <w:p w14:paraId="584E9ED9"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投标人在中标后，必须成立科学合理的组织机构，建立健全保障项目顺利实施的各项管理制度和质量保证体系，安排好足够的符合前述项目人员资质要求的项目人才资源参加本项目的建设。</w:t>
      </w:r>
    </w:p>
    <w:p w14:paraId="47CC308E" w14:textId="5015091E" w:rsidR="00E87266" w:rsidRPr="00BF636A" w:rsidRDefault="00561077" w:rsidP="00BF636A">
      <w:pPr>
        <w:spacing w:line="360" w:lineRule="auto"/>
        <w:ind w:firstLine="360"/>
        <w:rPr>
          <w:rFonts w:ascii="宋体" w:hAnsi="宋体" w:cs="宋体"/>
          <w:szCs w:val="21"/>
        </w:rPr>
      </w:pPr>
      <w:r>
        <w:rPr>
          <w:rFonts w:ascii="宋体" w:hAnsi="宋体" w:cs="宋体" w:hint="eastAsia"/>
          <w:szCs w:val="21"/>
        </w:rPr>
        <w:t xml:space="preserve"> 按照项目实施要求，必须配置相应的项目管理、系统设计、开发、测试、集成、培训、质量保证等人员，在项目组织中应明确各岗位的职责，确保工程顺利实施。</w:t>
      </w:r>
    </w:p>
    <w:p w14:paraId="7F6F8788" w14:textId="77777777" w:rsidR="00E87266" w:rsidRDefault="00561077">
      <w:pPr>
        <w:spacing w:line="360" w:lineRule="auto"/>
        <w:ind w:firstLine="360"/>
        <w:rPr>
          <w:rFonts w:ascii="宋体" w:hAnsi="宋体" w:cs="宋体"/>
        </w:rPr>
      </w:pPr>
      <w:r>
        <w:rPr>
          <w:rFonts w:ascii="宋体" w:hAnsi="宋体" w:cs="宋体" w:hint="eastAsia"/>
        </w:rPr>
        <w:t xml:space="preserve"> </w:t>
      </w:r>
      <w:r>
        <w:rPr>
          <w:rFonts w:ascii="宋体" w:hAnsi="宋体" w:cs="宋体"/>
        </w:rPr>
        <w:t>投标人的项目团队未来应当和学校的项目团队紧密工作，需要按照计划提前向学校提出在项目的不同阶段需要的资源，并进行资源的协调以此共同推进项目的实施。</w:t>
      </w:r>
    </w:p>
    <w:p w14:paraId="74AF6556" w14:textId="77777777" w:rsidR="00E87266" w:rsidRDefault="00561077">
      <w:pPr>
        <w:spacing w:line="360" w:lineRule="auto"/>
        <w:ind w:firstLine="360"/>
        <w:rPr>
          <w:rFonts w:ascii="宋体" w:hAnsi="宋体" w:cs="宋体"/>
        </w:rPr>
      </w:pPr>
      <w:r>
        <w:rPr>
          <w:rFonts w:ascii="宋体" w:hAnsi="宋体" w:cs="宋体" w:hint="eastAsia"/>
        </w:rPr>
        <w:t xml:space="preserve"> 投标人的项目团队成员，必须到学院现场与学院的项目团队成员进行面谈交流，以确保投标人的项目团队成员符合学院的期望。</w:t>
      </w:r>
    </w:p>
    <w:p w14:paraId="07CF9B0B"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投标人的项目团队成员，必须于合同正式签订后2周内到场并开展实施工作。</w:t>
      </w:r>
    </w:p>
    <w:p w14:paraId="427B9FC8" w14:textId="77777777" w:rsidR="00E87266" w:rsidRDefault="00561077">
      <w:pPr>
        <w:pStyle w:val="Heading1"/>
        <w:numPr>
          <w:ilvl w:val="0"/>
          <w:numId w:val="2"/>
        </w:numPr>
        <w:spacing w:line="360" w:lineRule="auto"/>
        <w:rPr>
          <w:rFonts w:ascii="宋体" w:hAnsi="宋体" w:cs="宋体"/>
          <w:sz w:val="21"/>
          <w:szCs w:val="21"/>
        </w:rPr>
      </w:pPr>
      <w:bookmarkStart w:id="62" w:name="_Toc131165365"/>
      <w:bookmarkStart w:id="63" w:name="_Toc43134540"/>
      <w:bookmarkStart w:id="64" w:name="_Toc524440143"/>
      <w:bookmarkStart w:id="65" w:name="_Toc295465361"/>
      <w:r>
        <w:rPr>
          <w:rFonts w:ascii="宋体" w:hAnsi="宋体" w:cs="宋体" w:hint="eastAsia"/>
          <w:sz w:val="21"/>
          <w:szCs w:val="21"/>
        </w:rPr>
        <w:lastRenderedPageBreak/>
        <w:t>项目实施要求</w:t>
      </w:r>
      <w:bookmarkEnd w:id="62"/>
      <w:bookmarkEnd w:id="63"/>
      <w:bookmarkEnd w:id="64"/>
      <w:bookmarkEnd w:id="65"/>
    </w:p>
    <w:p w14:paraId="1BAD8AA2" w14:textId="77777777" w:rsidR="00E87266" w:rsidRDefault="00561077">
      <w:pPr>
        <w:pStyle w:val="Heading2"/>
        <w:numPr>
          <w:ilvl w:val="1"/>
          <w:numId w:val="2"/>
        </w:numPr>
        <w:spacing w:line="360" w:lineRule="auto"/>
        <w:rPr>
          <w:rFonts w:ascii="宋体" w:eastAsia="宋体" w:hAnsi="宋体" w:cs="宋体"/>
          <w:sz w:val="21"/>
          <w:szCs w:val="21"/>
        </w:rPr>
      </w:pPr>
      <w:bookmarkStart w:id="66" w:name="_Toc43134541"/>
      <w:bookmarkStart w:id="67" w:name="_Toc131165366"/>
      <w:r>
        <w:rPr>
          <w:rFonts w:ascii="宋体" w:eastAsia="宋体" w:hAnsi="宋体" w:cs="宋体" w:hint="eastAsia"/>
          <w:sz w:val="21"/>
          <w:szCs w:val="21"/>
        </w:rPr>
        <w:t>项目管理要求</w:t>
      </w:r>
      <w:bookmarkEnd w:id="66"/>
      <w:bookmarkEnd w:id="67"/>
    </w:p>
    <w:p w14:paraId="6BAC2D8F"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hint="eastAsia"/>
          <w:szCs w:val="21"/>
        </w:rPr>
        <w:t>由本项目中标方实施团队负责所有模块的实施、上线、培训和移交工作；</w:t>
      </w:r>
    </w:p>
    <w:p w14:paraId="475CB671"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cs="宋体" w:hint="eastAsia"/>
          <w:szCs w:val="21"/>
        </w:rPr>
        <w:t>投标方应对投标方案提供行之有效的实施方法论，并曾得到过相关领域客户的实施验证；</w:t>
      </w:r>
    </w:p>
    <w:p w14:paraId="4ACFF1AE" w14:textId="77777777" w:rsidR="00E87266" w:rsidRDefault="00561077">
      <w:pPr>
        <w:pStyle w:val="ListParagraph"/>
        <w:numPr>
          <w:ilvl w:val="0"/>
          <w:numId w:val="18"/>
        </w:numPr>
        <w:spacing w:line="360" w:lineRule="auto"/>
        <w:ind w:firstLineChars="0"/>
        <w:rPr>
          <w:rFonts w:ascii="宋体" w:hAnsi="宋体" w:cs="宋体"/>
        </w:rPr>
      </w:pPr>
      <w:r>
        <w:rPr>
          <w:rFonts w:ascii="宋体" w:hAnsi="宋体" w:cs="宋体" w:hint="eastAsia"/>
        </w:rPr>
        <w:t>包括但不限于项目计划</w:t>
      </w:r>
      <w:r>
        <w:rPr>
          <w:rFonts w:ascii="宋体" w:hAnsi="宋体" w:cs="宋体"/>
        </w:rPr>
        <w:t>、</w:t>
      </w:r>
      <w:r>
        <w:rPr>
          <w:rFonts w:ascii="宋体" w:hAnsi="宋体" w:cs="宋体" w:hint="eastAsia"/>
        </w:rPr>
        <w:t>项目成员</w:t>
      </w:r>
      <w:r>
        <w:rPr>
          <w:rFonts w:ascii="宋体" w:hAnsi="宋体" w:cs="宋体"/>
        </w:rPr>
        <w:t>、</w:t>
      </w:r>
      <w:r>
        <w:rPr>
          <w:rFonts w:ascii="宋体" w:hAnsi="宋体" w:cs="宋体" w:hint="eastAsia"/>
        </w:rPr>
        <w:t>指导</w:t>
      </w:r>
      <w:r>
        <w:rPr>
          <w:rFonts w:ascii="宋体" w:hAnsi="宋体" w:cs="宋体"/>
        </w:rPr>
        <w:t>、</w:t>
      </w:r>
      <w:r>
        <w:rPr>
          <w:rFonts w:ascii="宋体" w:hAnsi="宋体" w:cs="宋体" w:hint="eastAsia"/>
        </w:rPr>
        <w:t>协调</w:t>
      </w:r>
      <w:r>
        <w:rPr>
          <w:rFonts w:ascii="宋体" w:hAnsi="宋体" w:cs="宋体"/>
        </w:rPr>
        <w:t>、</w:t>
      </w:r>
      <w:r>
        <w:rPr>
          <w:rFonts w:ascii="宋体" w:hAnsi="宋体" w:cs="宋体" w:hint="eastAsia"/>
        </w:rPr>
        <w:t>控制</w:t>
      </w:r>
      <w:r>
        <w:rPr>
          <w:rFonts w:ascii="宋体" w:hAnsi="宋体" w:cs="宋体"/>
        </w:rPr>
        <w:t>、</w:t>
      </w:r>
      <w:r>
        <w:rPr>
          <w:rFonts w:ascii="宋体" w:hAnsi="宋体" w:cs="宋体" w:hint="eastAsia"/>
        </w:rPr>
        <w:t>过程报告</w:t>
      </w:r>
      <w:r>
        <w:rPr>
          <w:rFonts w:ascii="宋体" w:hAnsi="宋体" w:cs="宋体"/>
        </w:rPr>
        <w:t>、</w:t>
      </w:r>
      <w:r>
        <w:rPr>
          <w:rFonts w:ascii="宋体" w:hAnsi="宋体" w:cs="宋体" w:hint="eastAsia"/>
        </w:rPr>
        <w:t>风险管理</w:t>
      </w:r>
      <w:r>
        <w:rPr>
          <w:rFonts w:ascii="宋体" w:hAnsi="宋体" w:cs="宋体"/>
        </w:rPr>
        <w:t>、</w:t>
      </w:r>
      <w:r>
        <w:rPr>
          <w:rFonts w:ascii="宋体" w:hAnsi="宋体" w:cs="宋体" w:hint="eastAsia"/>
        </w:rPr>
        <w:t>配置管理和质量保证等；</w:t>
      </w:r>
    </w:p>
    <w:p w14:paraId="267777E1"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cs="宋体" w:hint="eastAsia"/>
          <w:szCs w:val="21"/>
        </w:rPr>
        <w:t>投标方应当在项目建议书中对项目实施的周期及实施的路径和计划有清楚的建议及划分；</w:t>
      </w:r>
    </w:p>
    <w:p w14:paraId="503EBA25"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cs="宋体" w:hint="eastAsia"/>
          <w:szCs w:val="21"/>
        </w:rPr>
        <w:t>投标方应当提出项目实施建设的详细项目计划及按要求的项目组织机构及人员投入情况；</w:t>
      </w:r>
    </w:p>
    <w:p w14:paraId="1177FB41"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cs="宋体" w:hint="eastAsia"/>
          <w:szCs w:val="21"/>
        </w:rPr>
        <w:t>清晰的风险控制方法及问题追踪和解决，包括业务和技术领域；</w:t>
      </w:r>
    </w:p>
    <w:p w14:paraId="42EEAFF9"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cs="宋体" w:hint="eastAsia"/>
          <w:szCs w:val="21"/>
        </w:rPr>
        <w:t>项目控制和报告工具；</w:t>
      </w:r>
    </w:p>
    <w:p w14:paraId="59E1C89C" w14:textId="77777777" w:rsidR="00E87266" w:rsidRDefault="00561077">
      <w:pPr>
        <w:pStyle w:val="ListParagraph"/>
        <w:numPr>
          <w:ilvl w:val="0"/>
          <w:numId w:val="18"/>
        </w:numPr>
        <w:spacing w:line="360" w:lineRule="auto"/>
        <w:ind w:firstLineChars="0"/>
        <w:rPr>
          <w:rFonts w:ascii="宋体" w:hAnsi="宋体" w:cs="宋体"/>
          <w:szCs w:val="21"/>
        </w:rPr>
      </w:pPr>
      <w:r>
        <w:rPr>
          <w:rFonts w:ascii="宋体" w:hAnsi="宋体" w:cs="宋体" w:hint="eastAsia"/>
          <w:szCs w:val="21"/>
        </w:rPr>
        <w:t>集中化的项目文档管理。</w:t>
      </w:r>
    </w:p>
    <w:p w14:paraId="45D9EAC1" w14:textId="77777777" w:rsidR="00E87266" w:rsidRDefault="00561077">
      <w:pPr>
        <w:pStyle w:val="Heading2"/>
        <w:numPr>
          <w:ilvl w:val="1"/>
          <w:numId w:val="2"/>
        </w:numPr>
        <w:spacing w:line="360" w:lineRule="auto"/>
        <w:rPr>
          <w:rFonts w:ascii="宋体" w:eastAsia="宋体" w:hAnsi="宋体" w:cs="宋体"/>
          <w:sz w:val="21"/>
          <w:szCs w:val="21"/>
        </w:rPr>
      </w:pPr>
      <w:bookmarkStart w:id="68" w:name="_Toc131165367"/>
      <w:bookmarkStart w:id="69" w:name="_Toc43134542"/>
      <w:r>
        <w:rPr>
          <w:rFonts w:ascii="宋体" w:eastAsia="宋体" w:hAnsi="宋体" w:cs="宋体" w:hint="eastAsia"/>
          <w:sz w:val="21"/>
          <w:szCs w:val="21"/>
        </w:rPr>
        <w:t>文档要求</w:t>
      </w:r>
      <w:bookmarkEnd w:id="68"/>
      <w:bookmarkEnd w:id="69"/>
    </w:p>
    <w:p w14:paraId="540FBF09" w14:textId="77777777" w:rsidR="00E87266" w:rsidRDefault="00561077">
      <w:pPr>
        <w:pStyle w:val="ListParagraph"/>
        <w:numPr>
          <w:ilvl w:val="0"/>
          <w:numId w:val="19"/>
        </w:numPr>
        <w:spacing w:line="360" w:lineRule="auto"/>
        <w:ind w:firstLineChars="0"/>
        <w:rPr>
          <w:rFonts w:ascii="宋体" w:hAnsi="宋体" w:cs="宋体"/>
          <w:szCs w:val="21"/>
        </w:rPr>
      </w:pPr>
      <w:r>
        <w:rPr>
          <w:rFonts w:ascii="宋体" w:hAnsi="宋体" w:cs="宋体" w:hint="eastAsia"/>
          <w:szCs w:val="21"/>
        </w:rPr>
        <w:t>投标方必须有标准化的文档管理制度和文档管理软件平台，并在项目进程中得到有效的执行和应用；</w:t>
      </w:r>
    </w:p>
    <w:p w14:paraId="7B209CB3" w14:textId="77777777" w:rsidR="00E87266" w:rsidRDefault="00561077">
      <w:pPr>
        <w:pStyle w:val="ListParagraph"/>
        <w:numPr>
          <w:ilvl w:val="0"/>
          <w:numId w:val="19"/>
        </w:numPr>
        <w:spacing w:line="360" w:lineRule="auto"/>
        <w:ind w:firstLineChars="0"/>
        <w:rPr>
          <w:rFonts w:ascii="宋体" w:hAnsi="宋体" w:cs="宋体"/>
        </w:rPr>
      </w:pPr>
      <w:r>
        <w:rPr>
          <w:rFonts w:ascii="宋体" w:hAnsi="宋体" w:cs="宋体"/>
        </w:rPr>
        <w:t>必须提供实施各阶段的各种文档交付件，包含定制开发的源代码、配置文档、业务流程说明书，端到端验证报告等所有相关的项目实施文档；</w:t>
      </w:r>
    </w:p>
    <w:p w14:paraId="2D287677" w14:textId="77777777" w:rsidR="00E87266" w:rsidRDefault="00561077">
      <w:pPr>
        <w:pStyle w:val="ListParagraph"/>
        <w:numPr>
          <w:ilvl w:val="0"/>
          <w:numId w:val="19"/>
        </w:numPr>
        <w:spacing w:line="360" w:lineRule="auto"/>
        <w:ind w:firstLineChars="0"/>
        <w:rPr>
          <w:rFonts w:ascii="宋体" w:hAnsi="宋体" w:cs="宋体"/>
          <w:szCs w:val="21"/>
        </w:rPr>
      </w:pPr>
      <w:r>
        <w:rPr>
          <w:rFonts w:ascii="宋体" w:hAnsi="宋体" w:cs="宋体" w:hint="eastAsia"/>
          <w:szCs w:val="21"/>
        </w:rPr>
        <w:t>对本项目中产出的文档，包括由招标单位提供的所有内部资料、技术文档和信息予以保密。必须遵守保密协议，未经招标人书面许可，不得以任何形式向第三方透露本项目的任何内容。</w:t>
      </w:r>
    </w:p>
    <w:p w14:paraId="04557B64" w14:textId="77777777" w:rsidR="00E87266" w:rsidRDefault="00561077">
      <w:pPr>
        <w:pStyle w:val="Heading2"/>
        <w:numPr>
          <w:ilvl w:val="1"/>
          <w:numId w:val="2"/>
        </w:numPr>
        <w:spacing w:line="360" w:lineRule="auto"/>
        <w:rPr>
          <w:rFonts w:ascii="宋体" w:eastAsia="宋体" w:hAnsi="宋体" w:cs="宋体"/>
          <w:sz w:val="21"/>
          <w:szCs w:val="21"/>
        </w:rPr>
      </w:pPr>
      <w:bookmarkStart w:id="70" w:name="_Toc131165368"/>
      <w:bookmarkStart w:id="71" w:name="_Toc43134543"/>
      <w:r>
        <w:rPr>
          <w:rFonts w:ascii="宋体" w:eastAsia="宋体" w:hAnsi="宋体" w:cs="宋体" w:hint="eastAsia"/>
          <w:sz w:val="21"/>
          <w:szCs w:val="21"/>
        </w:rPr>
        <w:t>测试环境</w:t>
      </w:r>
      <w:bookmarkEnd w:id="70"/>
    </w:p>
    <w:p w14:paraId="5E6B5BBB" w14:textId="77777777" w:rsidR="00E87266" w:rsidRDefault="00561077">
      <w:pPr>
        <w:ind w:firstLine="360"/>
      </w:pPr>
      <w:r>
        <w:t xml:space="preserve"> </w:t>
      </w:r>
      <w:r>
        <w:rPr>
          <w:rFonts w:hint="eastAsia"/>
        </w:rPr>
        <w:t>投标方应当提供除正式环境之外系统实例作为测试环境，并提供把正式环境复制到测试环境的解决方案。</w:t>
      </w:r>
    </w:p>
    <w:p w14:paraId="57AAFBCF" w14:textId="77777777" w:rsidR="00E87266" w:rsidRDefault="00561077">
      <w:pPr>
        <w:pStyle w:val="Heading2"/>
        <w:numPr>
          <w:ilvl w:val="1"/>
          <w:numId w:val="2"/>
        </w:numPr>
        <w:spacing w:line="360" w:lineRule="auto"/>
        <w:rPr>
          <w:rFonts w:ascii="宋体" w:eastAsia="宋体" w:hAnsi="宋体" w:cs="宋体"/>
          <w:sz w:val="21"/>
          <w:szCs w:val="21"/>
        </w:rPr>
      </w:pPr>
      <w:bookmarkStart w:id="72" w:name="_Toc131165369"/>
      <w:r>
        <w:rPr>
          <w:rFonts w:ascii="宋体" w:eastAsia="宋体" w:hAnsi="宋体" w:cs="宋体" w:hint="eastAsia"/>
          <w:sz w:val="21"/>
          <w:szCs w:val="21"/>
        </w:rPr>
        <w:t>验收要求</w:t>
      </w:r>
      <w:bookmarkEnd w:id="71"/>
      <w:bookmarkEnd w:id="72"/>
    </w:p>
    <w:p w14:paraId="558B1D19" w14:textId="77777777" w:rsidR="00E87266" w:rsidRDefault="00561077">
      <w:pPr>
        <w:spacing w:line="360" w:lineRule="auto"/>
        <w:ind w:firstLine="360"/>
        <w:rPr>
          <w:rFonts w:ascii="宋体" w:hAnsi="宋体" w:cs="宋体"/>
        </w:rPr>
      </w:pPr>
      <w:r>
        <w:rPr>
          <w:rFonts w:ascii="宋体" w:hAnsi="宋体" w:cs="宋体" w:hint="eastAsia"/>
        </w:rPr>
        <w:t xml:space="preserve"> 本项目的验收是指项目部署完成，业务上线后，达到本项目目标后由校方组织的验收。</w:t>
      </w:r>
      <w:r>
        <w:rPr>
          <w:rFonts w:ascii="宋体" w:hAnsi="宋体" w:cs="宋体"/>
        </w:rPr>
        <w:t>内容包括：</w:t>
      </w:r>
    </w:p>
    <w:p w14:paraId="54E82D4F" w14:textId="77777777" w:rsidR="00E87266" w:rsidRDefault="00561077">
      <w:pPr>
        <w:pStyle w:val="ListParagraph"/>
        <w:numPr>
          <w:ilvl w:val="0"/>
          <w:numId w:val="19"/>
        </w:numPr>
        <w:spacing w:line="360" w:lineRule="auto"/>
        <w:ind w:firstLineChars="0"/>
        <w:rPr>
          <w:rFonts w:ascii="宋体" w:hAnsi="宋体" w:cs="宋体"/>
          <w:szCs w:val="21"/>
        </w:rPr>
      </w:pPr>
      <w:r>
        <w:rPr>
          <w:rFonts w:ascii="宋体" w:hAnsi="宋体" w:cs="宋体"/>
        </w:rPr>
        <w:t>系统上线后一个月内无显著问题；</w:t>
      </w:r>
    </w:p>
    <w:p w14:paraId="6A1F18BF" w14:textId="77777777" w:rsidR="00E87266" w:rsidRDefault="00561077">
      <w:pPr>
        <w:pStyle w:val="ListParagraph"/>
        <w:numPr>
          <w:ilvl w:val="0"/>
          <w:numId w:val="19"/>
        </w:numPr>
        <w:spacing w:line="360" w:lineRule="auto"/>
        <w:ind w:firstLineChars="0"/>
        <w:rPr>
          <w:szCs w:val="21"/>
        </w:rPr>
      </w:pPr>
      <w:r>
        <w:rPr>
          <w:rFonts w:ascii="宋体" w:hAnsi="宋体" w:cs="宋体"/>
        </w:rPr>
        <w:t>相关业务与模块在正式环境中能够被正常使用；</w:t>
      </w:r>
    </w:p>
    <w:p w14:paraId="46054A8D" w14:textId="77777777" w:rsidR="00E87266" w:rsidRDefault="00561077">
      <w:pPr>
        <w:pStyle w:val="ListParagraph"/>
        <w:numPr>
          <w:ilvl w:val="0"/>
          <w:numId w:val="19"/>
        </w:numPr>
        <w:spacing w:line="360" w:lineRule="auto"/>
        <w:ind w:firstLineChars="0"/>
        <w:rPr>
          <w:szCs w:val="21"/>
        </w:rPr>
      </w:pPr>
      <w:r>
        <w:rPr>
          <w:rFonts w:ascii="宋体" w:hAnsi="宋体" w:cs="宋体"/>
        </w:rPr>
        <w:t>由业务用户和IT部门联合验收。</w:t>
      </w:r>
    </w:p>
    <w:p w14:paraId="5409E407" w14:textId="77777777" w:rsidR="00E87266" w:rsidRDefault="00561077">
      <w:pPr>
        <w:pStyle w:val="Heading1"/>
        <w:numPr>
          <w:ilvl w:val="0"/>
          <w:numId w:val="2"/>
        </w:numPr>
        <w:spacing w:line="360" w:lineRule="auto"/>
        <w:rPr>
          <w:rFonts w:ascii="宋体" w:hAnsi="宋体" w:cs="宋体"/>
          <w:sz w:val="21"/>
          <w:szCs w:val="21"/>
        </w:rPr>
      </w:pPr>
      <w:bookmarkStart w:id="73" w:name="_Toc524440144"/>
      <w:bookmarkStart w:id="74" w:name="_Toc295465362"/>
      <w:bookmarkStart w:id="75" w:name="_Toc43134544"/>
      <w:bookmarkStart w:id="76" w:name="_Toc131165370"/>
      <w:r>
        <w:rPr>
          <w:rFonts w:ascii="宋体" w:hAnsi="宋体" w:cs="宋体" w:hint="eastAsia"/>
          <w:sz w:val="21"/>
          <w:szCs w:val="21"/>
        </w:rPr>
        <w:lastRenderedPageBreak/>
        <w:t>项目培训要求</w:t>
      </w:r>
      <w:bookmarkStart w:id="77" w:name="_Toc43134545"/>
      <w:bookmarkEnd w:id="73"/>
      <w:bookmarkEnd w:id="74"/>
      <w:bookmarkEnd w:id="75"/>
      <w:bookmarkEnd w:id="76"/>
    </w:p>
    <w:p w14:paraId="1A7DD476" w14:textId="77777777" w:rsidR="00E87266" w:rsidRDefault="00561077">
      <w:pPr>
        <w:pStyle w:val="Heading2"/>
        <w:numPr>
          <w:ilvl w:val="1"/>
          <w:numId w:val="2"/>
        </w:numPr>
        <w:spacing w:line="360" w:lineRule="auto"/>
        <w:rPr>
          <w:rFonts w:ascii="宋体" w:eastAsia="宋体" w:hAnsi="宋体" w:cs="宋体"/>
          <w:sz w:val="21"/>
          <w:szCs w:val="21"/>
        </w:rPr>
      </w:pPr>
      <w:bookmarkStart w:id="78" w:name="_Toc131165371"/>
      <w:r>
        <w:rPr>
          <w:rFonts w:ascii="宋体" w:eastAsia="宋体" w:hAnsi="宋体" w:cs="宋体" w:hint="eastAsia"/>
          <w:sz w:val="21"/>
          <w:szCs w:val="21"/>
        </w:rPr>
        <w:t>培训要求</w:t>
      </w:r>
      <w:bookmarkEnd w:id="77"/>
      <w:bookmarkEnd w:id="78"/>
    </w:p>
    <w:p w14:paraId="684C6644" w14:textId="77777777" w:rsidR="00E87266" w:rsidRDefault="00561077">
      <w:pPr>
        <w:pStyle w:val="ListParagraph"/>
        <w:numPr>
          <w:ilvl w:val="0"/>
          <w:numId w:val="20"/>
        </w:numPr>
        <w:spacing w:line="360" w:lineRule="auto"/>
        <w:ind w:firstLineChars="0"/>
        <w:rPr>
          <w:rFonts w:ascii="宋体" w:hAnsi="宋体" w:cs="宋体"/>
          <w:szCs w:val="21"/>
        </w:rPr>
      </w:pPr>
      <w:r>
        <w:rPr>
          <w:rFonts w:ascii="宋体" w:hAnsi="宋体" w:cs="宋体" w:hint="eastAsia"/>
          <w:szCs w:val="21"/>
        </w:rPr>
        <w:t>投标人必须提供系统的培训，完成对用户的知识转移（包括业务操作、系统配置、源代码以及所有定制化内容），保证用户全面了解和掌握系统操作功能；</w:t>
      </w:r>
    </w:p>
    <w:p w14:paraId="55FC2FC5" w14:textId="77777777" w:rsidR="00E87266" w:rsidRDefault="00561077">
      <w:pPr>
        <w:pStyle w:val="ListParagraph"/>
        <w:numPr>
          <w:ilvl w:val="0"/>
          <w:numId w:val="20"/>
        </w:numPr>
        <w:spacing w:line="360" w:lineRule="auto"/>
        <w:ind w:firstLineChars="0"/>
        <w:rPr>
          <w:rFonts w:ascii="宋体" w:hAnsi="宋体" w:cs="宋体"/>
          <w:szCs w:val="21"/>
        </w:rPr>
      </w:pPr>
      <w:r>
        <w:rPr>
          <w:rFonts w:ascii="宋体" w:hAnsi="宋体" w:cs="宋体" w:hint="eastAsia"/>
          <w:szCs w:val="21"/>
        </w:rPr>
        <w:t>投标人派出的培训教员应熟悉本系统，并有一定的教学经验；</w:t>
      </w:r>
    </w:p>
    <w:p w14:paraId="46C17614" w14:textId="77777777" w:rsidR="00E87266" w:rsidRDefault="00561077">
      <w:pPr>
        <w:pStyle w:val="ListParagraph"/>
        <w:numPr>
          <w:ilvl w:val="0"/>
          <w:numId w:val="20"/>
        </w:numPr>
        <w:spacing w:line="360" w:lineRule="auto"/>
        <w:ind w:firstLineChars="0"/>
        <w:rPr>
          <w:rFonts w:ascii="宋体" w:hAnsi="宋体" w:cs="宋体"/>
        </w:rPr>
      </w:pPr>
      <w:r>
        <w:rPr>
          <w:rFonts w:ascii="宋体" w:hAnsi="宋体" w:cs="宋体"/>
        </w:rPr>
        <w:t>投标人为所培训人员提供中英文培训资料和讲义等用品，并提供培训后可自行学习查阅的书面的用户手册和系统管理员手册；</w:t>
      </w:r>
    </w:p>
    <w:p w14:paraId="06DBAB1F" w14:textId="77777777" w:rsidR="00E87266" w:rsidRDefault="00561077">
      <w:pPr>
        <w:pStyle w:val="ListParagraph"/>
        <w:numPr>
          <w:ilvl w:val="0"/>
          <w:numId w:val="20"/>
        </w:numPr>
        <w:spacing w:line="360" w:lineRule="auto"/>
        <w:ind w:firstLineChars="0"/>
        <w:rPr>
          <w:rFonts w:ascii="宋体" w:hAnsi="宋体" w:cs="宋体"/>
          <w:szCs w:val="21"/>
        </w:rPr>
      </w:pPr>
      <w:r>
        <w:rPr>
          <w:rFonts w:ascii="宋体" w:hAnsi="宋体" w:cs="宋体" w:hint="eastAsia"/>
          <w:szCs w:val="21"/>
        </w:rPr>
        <w:t>投标人为用户提供详细的培训计划。</w:t>
      </w:r>
    </w:p>
    <w:p w14:paraId="34406D2C" w14:textId="77777777" w:rsidR="00E87266" w:rsidRDefault="00561077">
      <w:pPr>
        <w:pStyle w:val="Heading2"/>
        <w:numPr>
          <w:ilvl w:val="1"/>
          <w:numId w:val="2"/>
        </w:numPr>
        <w:spacing w:line="360" w:lineRule="auto"/>
        <w:rPr>
          <w:rFonts w:ascii="宋体" w:eastAsia="宋体" w:hAnsi="宋体" w:cs="宋体"/>
          <w:sz w:val="21"/>
          <w:szCs w:val="21"/>
        </w:rPr>
      </w:pPr>
      <w:bookmarkStart w:id="79" w:name="_Toc43134546"/>
      <w:bookmarkStart w:id="80" w:name="_Toc131165372"/>
      <w:r>
        <w:rPr>
          <w:rFonts w:ascii="宋体" w:eastAsia="宋体" w:hAnsi="宋体" w:cs="宋体" w:hint="eastAsia"/>
          <w:sz w:val="21"/>
          <w:szCs w:val="21"/>
        </w:rPr>
        <w:t>培训形式</w:t>
      </w:r>
      <w:bookmarkEnd w:id="79"/>
      <w:bookmarkEnd w:id="80"/>
    </w:p>
    <w:p w14:paraId="26A91192"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集中培训：对系统管理员、业务骨干及系统的运行维护人员进行集中培训。</w:t>
      </w:r>
    </w:p>
    <w:p w14:paraId="3F13C6AF" w14:textId="77777777" w:rsidR="00E87266" w:rsidRDefault="00561077">
      <w:pPr>
        <w:pStyle w:val="Heading2"/>
        <w:numPr>
          <w:ilvl w:val="1"/>
          <w:numId w:val="2"/>
        </w:numPr>
        <w:spacing w:line="360" w:lineRule="auto"/>
        <w:rPr>
          <w:rFonts w:ascii="宋体" w:eastAsia="宋体" w:hAnsi="宋体" w:cs="宋体"/>
          <w:sz w:val="21"/>
          <w:szCs w:val="21"/>
        </w:rPr>
      </w:pPr>
      <w:bookmarkStart w:id="81" w:name="_Toc43134547"/>
      <w:bookmarkStart w:id="82" w:name="_Toc131165373"/>
      <w:r>
        <w:rPr>
          <w:rFonts w:ascii="宋体" w:eastAsia="宋体" w:hAnsi="宋体" w:cs="宋体" w:hint="eastAsia"/>
          <w:sz w:val="21"/>
          <w:szCs w:val="21"/>
        </w:rPr>
        <w:t>培训内容</w:t>
      </w:r>
      <w:bookmarkEnd w:id="81"/>
      <w:bookmarkEnd w:id="82"/>
    </w:p>
    <w:p w14:paraId="74BA0DB3"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实施系统的结构、功能、流程、数据、系统安装、运行维护、系统配置、最终用户的操作以及开发工具的使用等。</w:t>
      </w:r>
    </w:p>
    <w:p w14:paraId="20AC7BF9" w14:textId="77777777" w:rsidR="00E87266" w:rsidRDefault="00561077">
      <w:pPr>
        <w:pStyle w:val="Heading2"/>
        <w:numPr>
          <w:ilvl w:val="1"/>
          <w:numId w:val="2"/>
        </w:numPr>
        <w:spacing w:line="360" w:lineRule="auto"/>
        <w:rPr>
          <w:rFonts w:ascii="宋体" w:eastAsia="宋体" w:hAnsi="宋体" w:cs="宋体"/>
          <w:sz w:val="21"/>
          <w:szCs w:val="21"/>
        </w:rPr>
      </w:pPr>
      <w:bookmarkStart w:id="83" w:name="_Toc43134548"/>
      <w:bookmarkStart w:id="84" w:name="_Toc131165374"/>
      <w:r>
        <w:rPr>
          <w:rFonts w:ascii="宋体" w:eastAsia="宋体" w:hAnsi="宋体" w:cs="宋体" w:hint="eastAsia"/>
          <w:sz w:val="21"/>
          <w:szCs w:val="21"/>
        </w:rPr>
        <w:t>培训人员</w:t>
      </w:r>
      <w:bookmarkEnd w:id="83"/>
      <w:bookmarkEnd w:id="84"/>
    </w:p>
    <w:p w14:paraId="141CC152"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前述业务需求中的目标用户。</w:t>
      </w:r>
    </w:p>
    <w:p w14:paraId="2E3133AB" w14:textId="77777777" w:rsidR="00E87266" w:rsidRDefault="00561077">
      <w:pPr>
        <w:pStyle w:val="Heading1"/>
        <w:numPr>
          <w:ilvl w:val="0"/>
          <w:numId w:val="2"/>
        </w:numPr>
        <w:spacing w:line="360" w:lineRule="auto"/>
        <w:rPr>
          <w:rFonts w:ascii="宋体" w:hAnsi="宋体" w:cs="宋体"/>
          <w:sz w:val="21"/>
          <w:szCs w:val="21"/>
        </w:rPr>
      </w:pPr>
      <w:bookmarkStart w:id="85" w:name="_Toc524440145"/>
      <w:bookmarkStart w:id="86" w:name="_Toc295465363"/>
      <w:bookmarkStart w:id="87" w:name="_Toc43134549"/>
      <w:bookmarkStart w:id="88" w:name="_Toc131165375"/>
      <w:r>
        <w:rPr>
          <w:rFonts w:ascii="宋体" w:hAnsi="宋体" w:cs="宋体" w:hint="eastAsia"/>
          <w:sz w:val="21"/>
          <w:szCs w:val="21"/>
        </w:rPr>
        <w:t>售后服务要求</w:t>
      </w:r>
      <w:bookmarkEnd w:id="85"/>
      <w:bookmarkEnd w:id="86"/>
      <w:bookmarkEnd w:id="87"/>
      <w:bookmarkEnd w:id="88"/>
    </w:p>
    <w:p w14:paraId="3097E889" w14:textId="77777777" w:rsidR="00E87266" w:rsidRDefault="00561077">
      <w:pPr>
        <w:spacing w:line="360" w:lineRule="auto"/>
        <w:ind w:firstLine="360"/>
        <w:rPr>
          <w:rFonts w:ascii="宋体" w:hAnsi="宋体" w:cs="宋体"/>
        </w:rPr>
      </w:pPr>
      <w:r>
        <w:rPr>
          <w:rFonts w:ascii="宋体" w:hAnsi="宋体" w:cs="宋体" w:hint="eastAsia"/>
        </w:rPr>
        <w:t xml:space="preserve"> </w:t>
      </w:r>
      <w:r>
        <w:rPr>
          <w:rFonts w:ascii="宋体" w:hAnsi="宋体" w:cs="宋体"/>
        </w:rPr>
        <w:t>投标人应提供详细的服务计划和服务承诺。在服务计划中要从服务人员配置、服务流程、服务文档种类、服务响应时间、系统可用性承诺等几个方面进行明确的说明；</w:t>
      </w:r>
    </w:p>
    <w:p w14:paraId="4EC09933"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同时具有7×24小时的技术支持能力以及优先服务级别；</w:t>
      </w:r>
    </w:p>
    <w:p w14:paraId="4DC213AA" w14:textId="77777777" w:rsidR="00E87266" w:rsidRDefault="00561077">
      <w:pPr>
        <w:spacing w:line="360" w:lineRule="auto"/>
        <w:ind w:firstLine="360"/>
        <w:rPr>
          <w:rFonts w:ascii="宋体" w:hAnsi="宋体" w:cs="宋体"/>
          <w:szCs w:val="21"/>
        </w:rPr>
      </w:pPr>
      <w:r>
        <w:rPr>
          <w:rFonts w:ascii="宋体" w:hAnsi="宋体" w:cs="宋体" w:hint="eastAsia"/>
          <w:szCs w:val="21"/>
        </w:rPr>
        <w:t xml:space="preserve"> 技术支持的方式包括：远程技术服务（如：提供800免费技术服务热线）、现场技术服务等。</w:t>
      </w:r>
    </w:p>
    <w:p w14:paraId="29794E4E" w14:textId="77777777" w:rsidR="00E87266" w:rsidRDefault="00561077">
      <w:pPr>
        <w:spacing w:line="360" w:lineRule="auto"/>
        <w:ind w:firstLine="360"/>
        <w:rPr>
          <w:rFonts w:ascii="宋体" w:hAnsi="宋体" w:cs="宋体"/>
        </w:rPr>
      </w:pPr>
      <w:r>
        <w:rPr>
          <w:rFonts w:ascii="宋体" w:hAnsi="宋体" w:cs="宋体" w:hint="eastAsia"/>
        </w:rPr>
        <w:t xml:space="preserve"> </w:t>
      </w:r>
      <w:r>
        <w:rPr>
          <w:rFonts w:ascii="宋体" w:hAnsi="宋体" w:cs="宋体"/>
        </w:rPr>
        <w:t>每个实施阶段结束后，投标人对该阶段的交付物提供至少一个月的后续技术支持。</w:t>
      </w:r>
    </w:p>
    <w:p w14:paraId="2DBDCF3E" w14:textId="77777777" w:rsidR="00E87266" w:rsidRDefault="00561077">
      <w:pPr>
        <w:pStyle w:val="Heading1"/>
        <w:numPr>
          <w:ilvl w:val="0"/>
          <w:numId w:val="2"/>
        </w:numPr>
        <w:spacing w:line="360" w:lineRule="auto"/>
        <w:rPr>
          <w:rFonts w:ascii="宋体" w:hAnsi="宋体" w:cs="宋体"/>
          <w:sz w:val="21"/>
          <w:szCs w:val="21"/>
        </w:rPr>
      </w:pPr>
      <w:bookmarkStart w:id="89" w:name="_Toc524440146"/>
      <w:bookmarkStart w:id="90" w:name="_Toc295465364"/>
      <w:bookmarkStart w:id="91" w:name="_Toc43134550"/>
      <w:bookmarkStart w:id="92" w:name="_Toc131165376"/>
      <w:r>
        <w:rPr>
          <w:rFonts w:ascii="宋体" w:hAnsi="宋体" w:cs="宋体" w:hint="eastAsia"/>
          <w:sz w:val="21"/>
          <w:szCs w:val="21"/>
        </w:rPr>
        <w:t>对项目建议书内容的要求</w:t>
      </w:r>
      <w:bookmarkEnd w:id="89"/>
      <w:bookmarkEnd w:id="90"/>
      <w:bookmarkEnd w:id="91"/>
      <w:bookmarkEnd w:id="92"/>
    </w:p>
    <w:p w14:paraId="65C44D3F" w14:textId="77777777" w:rsidR="00E87266" w:rsidRDefault="00561077">
      <w:pPr>
        <w:spacing w:line="360" w:lineRule="auto"/>
        <w:ind w:firstLine="360"/>
        <w:rPr>
          <w:rFonts w:ascii="宋体" w:hAnsi="宋体" w:cs="宋体"/>
        </w:rPr>
      </w:pPr>
      <w:r>
        <w:rPr>
          <w:rFonts w:ascii="宋体" w:hAnsi="宋体" w:cs="宋体"/>
        </w:rPr>
        <w:t xml:space="preserve"> 投标人提交的项目建议书应当至少包含下述内容：</w:t>
      </w:r>
    </w:p>
    <w:p w14:paraId="36D44DEB" w14:textId="77777777" w:rsidR="00E87266" w:rsidRDefault="00561077">
      <w:pPr>
        <w:pStyle w:val="ListParagraph"/>
        <w:numPr>
          <w:ilvl w:val="0"/>
          <w:numId w:val="21"/>
        </w:numPr>
        <w:spacing w:line="360" w:lineRule="auto"/>
        <w:ind w:firstLineChars="0"/>
        <w:rPr>
          <w:rFonts w:ascii="宋体" w:hAnsi="宋体" w:cs="宋体"/>
        </w:rPr>
      </w:pPr>
      <w:r>
        <w:rPr>
          <w:rFonts w:ascii="宋体" w:hAnsi="宋体" w:cs="宋体"/>
        </w:rPr>
        <w:t>投标人的方案（系统）的体验版本和实例现场演示。</w:t>
      </w:r>
    </w:p>
    <w:p w14:paraId="09BDF6A8" w14:textId="77777777" w:rsidR="00E87266" w:rsidRDefault="00561077">
      <w:pPr>
        <w:pStyle w:val="ListParagraph"/>
        <w:numPr>
          <w:ilvl w:val="0"/>
          <w:numId w:val="21"/>
        </w:numPr>
        <w:spacing w:line="360" w:lineRule="auto"/>
        <w:ind w:firstLineChars="0"/>
        <w:rPr>
          <w:rFonts w:ascii="宋体" w:hAnsi="宋体" w:cs="宋体"/>
        </w:rPr>
      </w:pPr>
      <w:r>
        <w:rPr>
          <w:rFonts w:ascii="宋体" w:hAnsi="宋体" w:cs="宋体" w:hint="eastAsia"/>
        </w:rPr>
        <w:t>投标人对广东以色列理工学院住宿系统和本项目的总体理解；</w:t>
      </w:r>
    </w:p>
    <w:p w14:paraId="57AC4D0B"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t>投标人对业务需求的点对点应答；</w:t>
      </w:r>
    </w:p>
    <w:p w14:paraId="081479D0"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lastRenderedPageBreak/>
        <w:t>投标人对实现方式的建议，对系统实施过程中应用环境的管理；</w:t>
      </w:r>
    </w:p>
    <w:p w14:paraId="1491D9BC"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t>投标人对应用于本项目的实施方法论的理解；</w:t>
      </w:r>
    </w:p>
    <w:p w14:paraId="3A5ACB7A"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t>投标人对本项目的项目基准实施计划及各阶段的交付件的说明；</w:t>
      </w:r>
    </w:p>
    <w:p w14:paraId="483CDA6A"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t>投标人对本项目建议的项目组织架构及人员数量，角色，职能，现场服务时间的建议；</w:t>
      </w:r>
    </w:p>
    <w:p w14:paraId="6193FF34" w14:textId="77777777" w:rsidR="00E87266" w:rsidRDefault="00561077">
      <w:pPr>
        <w:pStyle w:val="ListParagraph"/>
        <w:numPr>
          <w:ilvl w:val="0"/>
          <w:numId w:val="21"/>
        </w:numPr>
        <w:spacing w:line="360" w:lineRule="auto"/>
        <w:ind w:firstLineChars="0"/>
        <w:rPr>
          <w:rFonts w:ascii="宋体" w:hAnsi="宋体" w:cs="宋体"/>
          <w:szCs w:val="21"/>
        </w:rPr>
      </w:pPr>
      <w:bookmarkStart w:id="93" w:name="OLE_LINK26"/>
      <w:bookmarkStart w:id="94" w:name="OLE_LINK25"/>
      <w:r>
        <w:rPr>
          <w:rFonts w:ascii="宋体" w:hAnsi="宋体" w:cs="宋体" w:hint="eastAsia"/>
          <w:szCs w:val="21"/>
        </w:rPr>
        <w:t>投标人提供服务于本项目的顾问简历；</w:t>
      </w:r>
    </w:p>
    <w:p w14:paraId="05B260E9" w14:textId="77777777" w:rsidR="00E87266" w:rsidRDefault="00561077">
      <w:pPr>
        <w:pStyle w:val="ListParagraph"/>
        <w:numPr>
          <w:ilvl w:val="0"/>
          <w:numId w:val="21"/>
        </w:numPr>
        <w:spacing w:line="360" w:lineRule="auto"/>
        <w:ind w:firstLineChars="0"/>
        <w:rPr>
          <w:rFonts w:ascii="宋体" w:hAnsi="宋体" w:cs="宋体"/>
        </w:rPr>
      </w:pPr>
      <w:r>
        <w:rPr>
          <w:rFonts w:ascii="宋体" w:hAnsi="宋体" w:cs="宋体"/>
        </w:rPr>
        <w:t>投标人提供近3年来国内国内外上整体实施的项目案例，并提供相应的证明材料；</w:t>
      </w:r>
    </w:p>
    <w:bookmarkEnd w:id="93"/>
    <w:bookmarkEnd w:id="94"/>
    <w:p w14:paraId="273C7727" w14:textId="77777777" w:rsidR="00E87266" w:rsidRDefault="00561077">
      <w:pPr>
        <w:pStyle w:val="ListParagraph"/>
        <w:numPr>
          <w:ilvl w:val="0"/>
          <w:numId w:val="21"/>
        </w:numPr>
        <w:spacing w:line="360" w:lineRule="auto"/>
        <w:ind w:firstLineChars="0"/>
        <w:rPr>
          <w:szCs w:val="21"/>
        </w:rPr>
      </w:pPr>
      <w:r>
        <w:t>投标人提供在既往项目中通过信息系统等级保护测评的相关证明材料。</w:t>
      </w:r>
    </w:p>
    <w:p w14:paraId="55B3E8F6" w14:textId="77777777" w:rsidR="00E87266" w:rsidRDefault="00561077">
      <w:pPr>
        <w:pStyle w:val="ListParagraph"/>
        <w:numPr>
          <w:ilvl w:val="0"/>
          <w:numId w:val="21"/>
        </w:numPr>
        <w:spacing w:line="360" w:lineRule="auto"/>
        <w:ind w:firstLineChars="0"/>
        <w:rPr>
          <w:szCs w:val="21"/>
        </w:rPr>
      </w:pPr>
      <w:r>
        <w:t>如果投标方案是基于</w:t>
      </w:r>
      <w:r>
        <w:t>SaaS</w:t>
      </w:r>
      <w:r>
        <w:t>的云计算产品，必须提供服务级别承诺书（</w:t>
      </w:r>
      <w:r>
        <w:t>SLA</w:t>
      </w:r>
      <w:r>
        <w:t>）和网络安全和数据保密责任书，以满足法律法规要求。对于未能提供相关材料的投标方案，招标人有权将其列为无效处理。</w:t>
      </w:r>
    </w:p>
    <w:p w14:paraId="71FCFE61"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t>投标人对于项目实施中培训和知识转移的建议；</w:t>
      </w:r>
    </w:p>
    <w:p w14:paraId="11B7C75A" w14:textId="77777777" w:rsidR="00E87266" w:rsidRDefault="00561077">
      <w:pPr>
        <w:pStyle w:val="ListParagraph"/>
        <w:numPr>
          <w:ilvl w:val="0"/>
          <w:numId w:val="21"/>
        </w:numPr>
        <w:spacing w:line="360" w:lineRule="auto"/>
        <w:ind w:firstLineChars="0"/>
        <w:rPr>
          <w:rFonts w:ascii="宋体" w:hAnsi="宋体" w:cs="宋体"/>
          <w:szCs w:val="21"/>
        </w:rPr>
      </w:pPr>
      <w:r>
        <w:rPr>
          <w:rFonts w:ascii="宋体" w:hAnsi="宋体" w:cs="宋体" w:hint="eastAsia"/>
          <w:szCs w:val="21"/>
        </w:rPr>
        <w:t>投标人对于技术支持和售后服务的建议；</w:t>
      </w:r>
    </w:p>
    <w:p w14:paraId="526781C4" w14:textId="77777777" w:rsidR="00E87266" w:rsidRDefault="00561077">
      <w:pPr>
        <w:pStyle w:val="ListParagraph"/>
        <w:numPr>
          <w:ilvl w:val="0"/>
          <w:numId w:val="21"/>
        </w:numPr>
        <w:spacing w:line="360" w:lineRule="auto"/>
        <w:ind w:firstLineChars="0"/>
      </w:pPr>
      <w:r>
        <w:rPr>
          <w:rFonts w:ascii="宋体" w:hAnsi="宋体" w:cs="宋体" w:hint="eastAsia"/>
          <w:szCs w:val="21"/>
        </w:rPr>
        <w:t>投标人对于项目实施期间对我校的要求。</w:t>
      </w:r>
      <w:bookmarkStart w:id="95" w:name="_Toc102300269"/>
      <w:bookmarkStart w:id="96" w:name="_Toc98175188"/>
    </w:p>
    <w:p w14:paraId="67EA0D46" w14:textId="77777777" w:rsidR="00E87266" w:rsidRDefault="00561077">
      <w:pPr>
        <w:pStyle w:val="Heading1"/>
        <w:numPr>
          <w:ilvl w:val="0"/>
          <w:numId w:val="2"/>
        </w:numPr>
        <w:spacing w:line="360" w:lineRule="auto"/>
        <w:rPr>
          <w:rFonts w:ascii="宋体" w:hAnsi="宋体" w:cs="宋体"/>
          <w:sz w:val="21"/>
          <w:szCs w:val="21"/>
        </w:rPr>
      </w:pPr>
      <w:bookmarkStart w:id="97" w:name="_Toc131165377"/>
      <w:r>
        <w:rPr>
          <w:rFonts w:ascii="宋体" w:hAnsi="宋体" w:cs="宋体" w:hint="eastAsia"/>
          <w:sz w:val="21"/>
          <w:szCs w:val="21"/>
        </w:rPr>
        <w:t>评分标准</w:t>
      </w:r>
      <w:bookmarkEnd w:id="97"/>
    </w:p>
    <w:p w14:paraId="190C24CD" w14:textId="77777777" w:rsidR="00E87266" w:rsidRDefault="00561077">
      <w:pPr>
        <w:spacing w:line="440" w:lineRule="exact"/>
        <w:ind w:firstLine="360"/>
        <w:rPr>
          <w:rFonts w:ascii="宋体" w:hAnsi="宋体"/>
          <w:color w:val="000000"/>
          <w:szCs w:val="21"/>
        </w:rPr>
      </w:pPr>
      <w:r>
        <w:rPr>
          <w:rFonts w:ascii="宋体" w:hAnsi="宋体" w:cs="宋体"/>
        </w:rPr>
        <w:t xml:space="preserve"> </w:t>
      </w:r>
      <w:r>
        <w:rPr>
          <w:rFonts w:ascii="宋体" w:hAnsi="宋体" w:hint="eastAsia"/>
          <w:color w:val="000000"/>
          <w:szCs w:val="21"/>
        </w:rPr>
        <w:t>本次评标采用综合评分法进行计分评定。评标委员对通过资格性审查和符合性审查的投标文件，从价格、技术和商务三方面进行比较与评价，其中价格、技术和商务评分的分值分别为：</w:t>
      </w:r>
    </w:p>
    <w:tbl>
      <w:tblPr>
        <w:tblW w:w="4301"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810"/>
        <w:gridCol w:w="1603"/>
        <w:gridCol w:w="1603"/>
        <w:gridCol w:w="1300"/>
        <w:gridCol w:w="1767"/>
      </w:tblGrid>
      <w:tr w:rsidR="00E87266" w14:paraId="44019F80" w14:textId="77777777">
        <w:trPr>
          <w:trHeight w:val="55"/>
          <w:jc w:val="center"/>
        </w:trPr>
        <w:tc>
          <w:tcPr>
            <w:tcW w:w="1119" w:type="pct"/>
            <w:shd w:val="clear" w:color="auto" w:fill="E6E6E6"/>
            <w:vAlign w:val="center"/>
          </w:tcPr>
          <w:p w14:paraId="01EC954F" w14:textId="77777777" w:rsidR="00E87266" w:rsidRDefault="00561077">
            <w:pPr>
              <w:jc w:val="center"/>
              <w:rPr>
                <w:rFonts w:ascii="宋体" w:hAnsi="宋体"/>
                <w:b/>
                <w:color w:val="000000"/>
                <w:szCs w:val="21"/>
              </w:rPr>
            </w:pPr>
            <w:r>
              <w:rPr>
                <w:rFonts w:ascii="宋体" w:hAnsi="宋体" w:hint="eastAsia"/>
                <w:b/>
                <w:color w:val="000000"/>
                <w:szCs w:val="21"/>
              </w:rPr>
              <w:t>评分项目</w:t>
            </w:r>
          </w:p>
        </w:tc>
        <w:tc>
          <w:tcPr>
            <w:tcW w:w="991" w:type="pct"/>
            <w:shd w:val="clear" w:color="auto" w:fill="E6E6E6"/>
            <w:vAlign w:val="center"/>
          </w:tcPr>
          <w:p w14:paraId="6C289A17" w14:textId="77777777" w:rsidR="00E87266" w:rsidRDefault="00561077">
            <w:pPr>
              <w:jc w:val="center"/>
              <w:rPr>
                <w:rFonts w:ascii="宋体" w:hAnsi="宋体"/>
                <w:b/>
                <w:color w:val="000000"/>
                <w:szCs w:val="21"/>
              </w:rPr>
            </w:pPr>
            <w:r>
              <w:rPr>
                <w:rFonts w:ascii="宋体" w:hAnsi="宋体" w:hint="eastAsia"/>
                <w:b/>
                <w:color w:val="000000"/>
                <w:szCs w:val="21"/>
              </w:rPr>
              <w:t>价格</w:t>
            </w:r>
          </w:p>
        </w:tc>
        <w:tc>
          <w:tcPr>
            <w:tcW w:w="991" w:type="pct"/>
            <w:shd w:val="clear" w:color="auto" w:fill="E6E6E6"/>
            <w:vAlign w:val="center"/>
          </w:tcPr>
          <w:p w14:paraId="6CAC4C81" w14:textId="77777777" w:rsidR="00E87266" w:rsidRDefault="00561077">
            <w:pPr>
              <w:jc w:val="center"/>
              <w:rPr>
                <w:rFonts w:ascii="宋体" w:hAnsi="宋体"/>
                <w:b/>
                <w:color w:val="000000"/>
                <w:szCs w:val="21"/>
              </w:rPr>
            </w:pPr>
            <w:r>
              <w:rPr>
                <w:rFonts w:ascii="宋体" w:hAnsi="宋体" w:hint="eastAsia"/>
                <w:b/>
                <w:color w:val="000000"/>
                <w:szCs w:val="21"/>
              </w:rPr>
              <w:t>技术</w:t>
            </w:r>
          </w:p>
        </w:tc>
        <w:tc>
          <w:tcPr>
            <w:tcW w:w="804" w:type="pct"/>
            <w:shd w:val="clear" w:color="auto" w:fill="E6E6E6"/>
            <w:vAlign w:val="center"/>
          </w:tcPr>
          <w:p w14:paraId="28FFF437" w14:textId="77777777" w:rsidR="00E87266" w:rsidRDefault="00561077">
            <w:pPr>
              <w:jc w:val="center"/>
              <w:rPr>
                <w:rFonts w:ascii="宋体" w:hAnsi="宋体"/>
                <w:b/>
                <w:color w:val="000000"/>
                <w:szCs w:val="21"/>
              </w:rPr>
            </w:pPr>
            <w:r>
              <w:rPr>
                <w:rFonts w:ascii="宋体" w:hAnsi="宋体" w:hint="eastAsia"/>
                <w:b/>
                <w:color w:val="000000"/>
                <w:szCs w:val="21"/>
              </w:rPr>
              <w:t>商务</w:t>
            </w:r>
          </w:p>
        </w:tc>
        <w:tc>
          <w:tcPr>
            <w:tcW w:w="1092" w:type="pct"/>
            <w:shd w:val="clear" w:color="auto" w:fill="E6E6E6"/>
            <w:vAlign w:val="center"/>
          </w:tcPr>
          <w:p w14:paraId="7E48A57D" w14:textId="77777777" w:rsidR="00E87266" w:rsidRDefault="00561077">
            <w:pPr>
              <w:jc w:val="center"/>
              <w:rPr>
                <w:rFonts w:ascii="宋体" w:hAnsi="宋体"/>
                <w:b/>
                <w:color w:val="000000"/>
                <w:szCs w:val="21"/>
              </w:rPr>
            </w:pPr>
            <w:r>
              <w:rPr>
                <w:rFonts w:ascii="宋体" w:hAnsi="宋体" w:hint="eastAsia"/>
                <w:b/>
                <w:color w:val="000000"/>
                <w:szCs w:val="21"/>
              </w:rPr>
              <w:t>总分</w:t>
            </w:r>
          </w:p>
        </w:tc>
      </w:tr>
      <w:tr w:rsidR="00E87266" w14:paraId="40E48270" w14:textId="77777777">
        <w:trPr>
          <w:trHeight w:val="45"/>
          <w:jc w:val="center"/>
        </w:trPr>
        <w:tc>
          <w:tcPr>
            <w:tcW w:w="1119" w:type="pct"/>
            <w:vAlign w:val="center"/>
          </w:tcPr>
          <w:p w14:paraId="0D50CB58" w14:textId="77777777" w:rsidR="00E87266" w:rsidRDefault="00561077">
            <w:pPr>
              <w:jc w:val="center"/>
              <w:rPr>
                <w:rFonts w:ascii="宋体" w:hAnsi="宋体"/>
                <w:color w:val="000000"/>
                <w:szCs w:val="21"/>
              </w:rPr>
            </w:pPr>
            <w:r>
              <w:rPr>
                <w:rFonts w:ascii="宋体" w:hAnsi="宋体" w:hint="eastAsia"/>
                <w:color w:val="000000"/>
                <w:szCs w:val="21"/>
              </w:rPr>
              <w:t>分值</w:t>
            </w:r>
          </w:p>
        </w:tc>
        <w:tc>
          <w:tcPr>
            <w:tcW w:w="991" w:type="pct"/>
            <w:vAlign w:val="center"/>
          </w:tcPr>
          <w:p w14:paraId="6F959A46" w14:textId="77777777" w:rsidR="00E87266" w:rsidRDefault="00561077">
            <w:pPr>
              <w:jc w:val="center"/>
              <w:rPr>
                <w:rFonts w:ascii="宋体" w:hAnsi="宋体"/>
                <w:color w:val="000000"/>
                <w:szCs w:val="21"/>
              </w:rPr>
            </w:pPr>
            <w:r>
              <w:rPr>
                <w:rFonts w:ascii="宋体" w:hAnsi="宋体" w:hint="eastAsia"/>
                <w:color w:val="000000"/>
                <w:szCs w:val="21"/>
              </w:rPr>
              <w:t>30</w:t>
            </w:r>
          </w:p>
        </w:tc>
        <w:tc>
          <w:tcPr>
            <w:tcW w:w="991" w:type="pct"/>
            <w:vAlign w:val="center"/>
          </w:tcPr>
          <w:p w14:paraId="594C6F2E" w14:textId="38A345AD" w:rsidR="00E87266" w:rsidRDefault="00F04FD2">
            <w:pPr>
              <w:jc w:val="center"/>
              <w:rPr>
                <w:rFonts w:ascii="宋体" w:hAnsi="宋体"/>
                <w:color w:val="000000"/>
                <w:szCs w:val="21"/>
              </w:rPr>
            </w:pPr>
            <w:r>
              <w:rPr>
                <w:rFonts w:ascii="宋体" w:hAnsi="宋体" w:hint="eastAsia"/>
                <w:color w:val="000000"/>
                <w:szCs w:val="21"/>
              </w:rPr>
              <w:t>52</w:t>
            </w:r>
          </w:p>
        </w:tc>
        <w:tc>
          <w:tcPr>
            <w:tcW w:w="804" w:type="pct"/>
            <w:vAlign w:val="center"/>
          </w:tcPr>
          <w:p w14:paraId="64522C5F" w14:textId="34F1A190" w:rsidR="00E87266" w:rsidRDefault="00F04FD2">
            <w:pPr>
              <w:jc w:val="center"/>
              <w:rPr>
                <w:rFonts w:ascii="宋体" w:hAnsi="宋体"/>
                <w:color w:val="000000"/>
                <w:szCs w:val="21"/>
              </w:rPr>
            </w:pPr>
            <w:r>
              <w:rPr>
                <w:rFonts w:ascii="宋体" w:hAnsi="宋体" w:hint="eastAsia"/>
                <w:color w:val="000000"/>
                <w:szCs w:val="21"/>
              </w:rPr>
              <w:t>18</w:t>
            </w:r>
          </w:p>
        </w:tc>
        <w:tc>
          <w:tcPr>
            <w:tcW w:w="1092" w:type="pct"/>
            <w:vAlign w:val="center"/>
          </w:tcPr>
          <w:p w14:paraId="3F7D3199" w14:textId="77777777" w:rsidR="00E87266" w:rsidRDefault="00561077">
            <w:pPr>
              <w:jc w:val="center"/>
              <w:rPr>
                <w:rFonts w:ascii="宋体" w:hAnsi="宋体"/>
                <w:color w:val="000000"/>
                <w:szCs w:val="21"/>
              </w:rPr>
            </w:pPr>
            <w:r>
              <w:rPr>
                <w:rFonts w:ascii="宋体" w:hAnsi="宋体" w:hint="eastAsia"/>
                <w:color w:val="000000"/>
                <w:szCs w:val="21"/>
              </w:rPr>
              <w:t>100</w:t>
            </w:r>
          </w:p>
        </w:tc>
      </w:tr>
    </w:tbl>
    <w:p w14:paraId="196CE3F2" w14:textId="77777777" w:rsidR="00E87266" w:rsidRDefault="00561077">
      <w:pPr>
        <w:pStyle w:val="Heading2"/>
        <w:numPr>
          <w:ilvl w:val="1"/>
          <w:numId w:val="2"/>
        </w:numPr>
        <w:spacing w:line="360" w:lineRule="auto"/>
        <w:rPr>
          <w:rFonts w:ascii="宋体" w:eastAsia="宋体" w:hAnsi="宋体" w:cs="宋体"/>
          <w:sz w:val="21"/>
          <w:szCs w:val="21"/>
        </w:rPr>
      </w:pPr>
      <w:bookmarkStart w:id="98" w:name="_Toc131165378"/>
      <w:r>
        <w:rPr>
          <w:rFonts w:ascii="宋体" w:eastAsia="宋体" w:hAnsi="宋体" w:cs="宋体" w:hint="eastAsia"/>
          <w:sz w:val="21"/>
          <w:szCs w:val="21"/>
        </w:rPr>
        <w:t>价格评分（30分）</w:t>
      </w:r>
      <w:bookmarkEnd w:id="98"/>
    </w:p>
    <w:p w14:paraId="01718BEA" w14:textId="34CFD3C6" w:rsidR="00E87266" w:rsidRDefault="00561077">
      <w:pPr>
        <w:pStyle w:val="Heading2"/>
        <w:numPr>
          <w:ilvl w:val="1"/>
          <w:numId w:val="2"/>
        </w:numPr>
        <w:spacing w:line="360" w:lineRule="auto"/>
        <w:rPr>
          <w:rFonts w:ascii="宋体" w:eastAsia="宋体" w:hAnsi="宋体" w:cs="宋体"/>
          <w:sz w:val="21"/>
          <w:szCs w:val="21"/>
        </w:rPr>
      </w:pPr>
      <w:bookmarkStart w:id="99" w:name="_Toc131165379"/>
      <w:r>
        <w:rPr>
          <w:rFonts w:ascii="宋体" w:eastAsia="宋体" w:hAnsi="宋体" w:cs="宋体" w:hint="eastAsia"/>
          <w:sz w:val="21"/>
          <w:szCs w:val="21"/>
        </w:rPr>
        <w:t>技术评分（</w:t>
      </w:r>
      <w:r w:rsidR="00F04FD2">
        <w:rPr>
          <w:rFonts w:ascii="宋体" w:eastAsia="宋体" w:hAnsi="宋体" w:cs="宋体" w:hint="eastAsia"/>
          <w:sz w:val="21"/>
          <w:szCs w:val="21"/>
        </w:rPr>
        <w:t>52</w:t>
      </w:r>
      <w:r>
        <w:rPr>
          <w:rFonts w:ascii="宋体" w:eastAsia="宋体" w:hAnsi="宋体" w:cs="宋体" w:hint="eastAsia"/>
          <w:sz w:val="21"/>
          <w:szCs w:val="21"/>
        </w:rPr>
        <w:t>分）</w:t>
      </w:r>
      <w:bookmarkEnd w:id="99"/>
    </w:p>
    <w:p w14:paraId="7C11510B" w14:textId="77777777" w:rsidR="00E87266" w:rsidRDefault="00561077">
      <w:pPr>
        <w:spacing w:line="360" w:lineRule="auto"/>
        <w:ind w:firstLine="360"/>
        <w:rPr>
          <w:rFonts w:ascii="宋体" w:hAnsi="宋体"/>
          <w:color w:val="000000"/>
          <w:szCs w:val="21"/>
        </w:rPr>
      </w:pPr>
      <w:r>
        <w:rPr>
          <w:rFonts w:ascii="宋体" w:hAnsi="宋体" w:hint="eastAsia"/>
          <w:color w:val="000000"/>
          <w:szCs w:val="21"/>
        </w:rPr>
        <w:t xml:space="preserve"> 评标委员会根据设备、产品技术参数响应程度、对项目用户需求的理解程度、环保、节能情况等，按照以下表格进行打分：</w:t>
      </w:r>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606"/>
        <w:gridCol w:w="721"/>
        <w:gridCol w:w="6780"/>
      </w:tblGrid>
      <w:tr w:rsidR="00E87266" w14:paraId="70B05C4B" w14:textId="77777777">
        <w:trPr>
          <w:cantSplit/>
          <w:trHeight w:val="70"/>
          <w:tblHeader/>
        </w:trPr>
        <w:tc>
          <w:tcPr>
            <w:tcW w:w="675" w:type="dxa"/>
            <w:shd w:val="clear" w:color="auto" w:fill="D9D9D9" w:themeFill="background1" w:themeFillShade="D9"/>
            <w:vAlign w:val="center"/>
          </w:tcPr>
          <w:p w14:paraId="3F5F0650" w14:textId="77777777" w:rsidR="00E87266" w:rsidRDefault="00561077">
            <w:pPr>
              <w:jc w:val="center"/>
              <w:rPr>
                <w:rFonts w:ascii="宋体" w:hAnsi="宋体" w:cs="Arial"/>
                <w:b/>
                <w:szCs w:val="21"/>
              </w:rPr>
            </w:pPr>
            <w:r>
              <w:rPr>
                <w:rFonts w:ascii="宋体" w:hAnsi="宋体" w:cs="Arial"/>
                <w:b/>
                <w:szCs w:val="21"/>
              </w:rPr>
              <w:t>序号</w:t>
            </w:r>
          </w:p>
        </w:tc>
        <w:tc>
          <w:tcPr>
            <w:tcW w:w="1606" w:type="dxa"/>
            <w:shd w:val="clear" w:color="auto" w:fill="D9D9D9" w:themeFill="background1" w:themeFillShade="D9"/>
            <w:vAlign w:val="center"/>
          </w:tcPr>
          <w:p w14:paraId="3B81FF0F" w14:textId="77777777" w:rsidR="00E87266" w:rsidRDefault="00561077">
            <w:pPr>
              <w:jc w:val="center"/>
              <w:rPr>
                <w:rFonts w:ascii="宋体" w:hAnsi="宋体" w:cs="Arial"/>
                <w:b/>
                <w:szCs w:val="21"/>
              </w:rPr>
            </w:pPr>
            <w:r>
              <w:rPr>
                <w:rFonts w:ascii="宋体" w:hAnsi="宋体" w:cs="Arial"/>
                <w:b/>
                <w:szCs w:val="21"/>
              </w:rPr>
              <w:t>评审项目</w:t>
            </w:r>
          </w:p>
        </w:tc>
        <w:tc>
          <w:tcPr>
            <w:tcW w:w="721" w:type="dxa"/>
            <w:shd w:val="clear" w:color="auto" w:fill="D9D9D9" w:themeFill="background1" w:themeFillShade="D9"/>
            <w:vAlign w:val="center"/>
          </w:tcPr>
          <w:p w14:paraId="0522ADAE" w14:textId="77777777" w:rsidR="00E87266" w:rsidRDefault="00561077">
            <w:pPr>
              <w:jc w:val="center"/>
              <w:rPr>
                <w:rFonts w:ascii="宋体" w:hAnsi="宋体" w:cs="Arial"/>
                <w:b/>
                <w:szCs w:val="21"/>
              </w:rPr>
            </w:pPr>
            <w:r>
              <w:rPr>
                <w:rFonts w:ascii="宋体" w:hAnsi="宋体" w:cs="Arial"/>
                <w:b/>
                <w:szCs w:val="21"/>
              </w:rPr>
              <w:t>单项分值</w:t>
            </w:r>
          </w:p>
        </w:tc>
        <w:tc>
          <w:tcPr>
            <w:tcW w:w="6780" w:type="dxa"/>
            <w:shd w:val="clear" w:color="auto" w:fill="D9D9D9" w:themeFill="background1" w:themeFillShade="D9"/>
            <w:vAlign w:val="center"/>
          </w:tcPr>
          <w:p w14:paraId="1E6DADC7" w14:textId="77777777" w:rsidR="00E87266" w:rsidRDefault="00561077">
            <w:pPr>
              <w:jc w:val="center"/>
              <w:rPr>
                <w:rFonts w:ascii="宋体" w:hAnsi="宋体" w:cs="Arial"/>
                <w:b/>
                <w:szCs w:val="21"/>
              </w:rPr>
            </w:pPr>
            <w:r>
              <w:rPr>
                <w:rFonts w:ascii="宋体" w:hAnsi="宋体" w:cs="Arial"/>
                <w:b/>
                <w:szCs w:val="21"/>
              </w:rPr>
              <w:t>评分范围</w:t>
            </w:r>
          </w:p>
        </w:tc>
      </w:tr>
      <w:tr w:rsidR="00E87266" w14:paraId="1087B703" w14:textId="77777777">
        <w:trPr>
          <w:cantSplit/>
          <w:trHeight w:val="268"/>
        </w:trPr>
        <w:tc>
          <w:tcPr>
            <w:tcW w:w="675" w:type="dxa"/>
            <w:vAlign w:val="center"/>
          </w:tcPr>
          <w:p w14:paraId="38D1A182"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5D2DC03B" w14:textId="77777777" w:rsidR="00E87266" w:rsidRDefault="00561077">
            <w:r>
              <w:t>功能性指标：完备性和正确性。</w:t>
            </w:r>
          </w:p>
        </w:tc>
        <w:tc>
          <w:tcPr>
            <w:tcW w:w="721" w:type="dxa"/>
            <w:vAlign w:val="center"/>
          </w:tcPr>
          <w:p w14:paraId="3F3486A1" w14:textId="77777777" w:rsidR="00E87266" w:rsidRDefault="00561077">
            <w:pPr>
              <w:jc w:val="center"/>
              <w:rPr>
                <w:rFonts w:ascii="宋体" w:hAnsi="宋体" w:cs="Arial"/>
                <w:szCs w:val="21"/>
              </w:rPr>
            </w:pPr>
            <w:r>
              <w:rPr>
                <w:rFonts w:ascii="宋体" w:hAnsi="宋体" w:cs="Arial" w:hint="eastAsia"/>
                <w:szCs w:val="21"/>
              </w:rPr>
              <w:t>36</w:t>
            </w:r>
          </w:p>
        </w:tc>
        <w:tc>
          <w:tcPr>
            <w:tcW w:w="6780" w:type="dxa"/>
            <w:vAlign w:val="center"/>
          </w:tcPr>
          <w:p w14:paraId="5D1D973E" w14:textId="77777777" w:rsidR="00E87266" w:rsidRDefault="00561077">
            <w:pPr>
              <w:rPr>
                <w:szCs w:val="21"/>
              </w:rPr>
            </w:pPr>
            <w:r>
              <w:rPr>
                <w:rFonts w:hint="eastAsia"/>
                <w:szCs w:val="21"/>
              </w:rPr>
              <w:t>完备性：软件系统功能完整，功能满足了需求书里面的所有业务和非业务需求。</w:t>
            </w:r>
          </w:p>
          <w:p w14:paraId="53400DAC" w14:textId="77777777" w:rsidR="00E87266" w:rsidRDefault="00561077">
            <w:pPr>
              <w:rPr>
                <w:szCs w:val="21"/>
              </w:rPr>
            </w:pPr>
            <w:r>
              <w:rPr>
                <w:rFonts w:hint="eastAsia"/>
                <w:szCs w:val="21"/>
              </w:rPr>
              <w:t>正确性：系统的输入或操作能否得到正确或相符的结果或效果。</w:t>
            </w:r>
          </w:p>
          <w:p w14:paraId="5B596BC1" w14:textId="1C2A8602" w:rsidR="00E87266" w:rsidRDefault="00561077">
            <w:pPr>
              <w:rPr>
                <w:rFonts w:ascii="宋体" w:hAnsi="宋体"/>
                <w:szCs w:val="21"/>
              </w:rPr>
            </w:pPr>
            <w:r>
              <w:rPr>
                <w:rFonts w:hint="eastAsia"/>
                <w:szCs w:val="21"/>
              </w:rPr>
              <w:t>根据上述业务需求部分，每一点需求分值为</w:t>
            </w:r>
            <w:r w:rsidR="00CE7E73">
              <w:rPr>
                <w:rFonts w:hint="eastAsia"/>
                <w:szCs w:val="21"/>
              </w:rPr>
              <w:t>2</w:t>
            </w:r>
            <w:bookmarkStart w:id="100" w:name="_GoBack"/>
            <w:bookmarkEnd w:id="100"/>
            <w:r>
              <w:rPr>
                <w:rFonts w:hint="eastAsia"/>
                <w:szCs w:val="21"/>
              </w:rPr>
              <w:t>分，满分为</w:t>
            </w:r>
            <w:r>
              <w:rPr>
                <w:rFonts w:hint="eastAsia"/>
                <w:szCs w:val="21"/>
              </w:rPr>
              <w:t>36</w:t>
            </w:r>
            <w:r>
              <w:rPr>
                <w:rFonts w:hint="eastAsia"/>
                <w:szCs w:val="21"/>
              </w:rPr>
              <w:t>分，</w:t>
            </w:r>
            <w:r w:rsidR="00F04FD2">
              <w:rPr>
                <w:rFonts w:hint="eastAsia"/>
                <w:szCs w:val="21"/>
              </w:rPr>
              <w:t>负偏离的每一项</w:t>
            </w:r>
            <w:r>
              <w:rPr>
                <w:rFonts w:hint="eastAsia"/>
                <w:szCs w:val="21"/>
              </w:rPr>
              <w:t>扣</w:t>
            </w:r>
            <w:r>
              <w:rPr>
                <w:rFonts w:hint="eastAsia"/>
                <w:szCs w:val="21"/>
              </w:rPr>
              <w:t>2</w:t>
            </w:r>
            <w:r>
              <w:rPr>
                <w:rFonts w:hint="eastAsia"/>
                <w:szCs w:val="21"/>
              </w:rPr>
              <w:t>分，扣完即止</w:t>
            </w:r>
          </w:p>
        </w:tc>
      </w:tr>
      <w:tr w:rsidR="00E87266" w14:paraId="1ACFCE27" w14:textId="77777777">
        <w:trPr>
          <w:cantSplit/>
          <w:trHeight w:val="70"/>
        </w:trPr>
        <w:tc>
          <w:tcPr>
            <w:tcW w:w="675" w:type="dxa"/>
            <w:vAlign w:val="center"/>
          </w:tcPr>
          <w:p w14:paraId="4184B725"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1B72E41B" w14:textId="77777777" w:rsidR="00E87266" w:rsidRDefault="00561077">
            <w:pPr>
              <w:rPr>
                <w:rFonts w:ascii="宋体" w:hAnsi="宋体"/>
                <w:szCs w:val="21"/>
              </w:rPr>
            </w:pPr>
            <w:r>
              <w:rPr>
                <w:rFonts w:hint="eastAsia"/>
                <w:szCs w:val="21"/>
              </w:rPr>
              <w:t>易用性指标：易理解性、</w:t>
            </w:r>
            <w:r>
              <w:rPr>
                <w:szCs w:val="21"/>
              </w:rPr>
              <w:t>灵活性</w:t>
            </w:r>
            <w:r>
              <w:rPr>
                <w:rFonts w:hint="eastAsia"/>
                <w:szCs w:val="21"/>
              </w:rPr>
              <w:t>和易操作性</w:t>
            </w:r>
          </w:p>
        </w:tc>
        <w:tc>
          <w:tcPr>
            <w:tcW w:w="721" w:type="dxa"/>
            <w:vAlign w:val="center"/>
          </w:tcPr>
          <w:p w14:paraId="21A5953C" w14:textId="77777777" w:rsidR="00E87266" w:rsidRDefault="00561077">
            <w:pPr>
              <w:jc w:val="center"/>
              <w:rPr>
                <w:rFonts w:ascii="宋体" w:hAnsi="宋体" w:cs="Arial"/>
                <w:szCs w:val="21"/>
              </w:rPr>
            </w:pPr>
            <w:r>
              <w:rPr>
                <w:rFonts w:ascii="宋体" w:hAnsi="宋体" w:cs="Arial" w:hint="eastAsia"/>
                <w:szCs w:val="21"/>
              </w:rPr>
              <w:t>5</w:t>
            </w:r>
          </w:p>
        </w:tc>
        <w:tc>
          <w:tcPr>
            <w:tcW w:w="6780" w:type="dxa"/>
            <w:vAlign w:val="center"/>
          </w:tcPr>
          <w:p w14:paraId="685AE5D4" w14:textId="77777777" w:rsidR="00E87266" w:rsidRDefault="00561077">
            <w:pPr>
              <w:tabs>
                <w:tab w:val="left" w:pos="4469"/>
              </w:tabs>
              <w:spacing w:line="320" w:lineRule="exact"/>
              <w:rPr>
                <w:szCs w:val="21"/>
              </w:rPr>
            </w:pPr>
            <w:r>
              <w:rPr>
                <w:rFonts w:hint="eastAsia"/>
                <w:szCs w:val="21"/>
              </w:rPr>
              <w:t>易理解性：软件的逻辑概念及其应用范围易于用户理解。该特征要求软件研制过程中形成的所有文档语言简练、前后一致、易于理解以及语句无歧义。</w:t>
            </w:r>
          </w:p>
          <w:p w14:paraId="022FD75A" w14:textId="77777777" w:rsidR="00E87266" w:rsidRDefault="00561077">
            <w:pPr>
              <w:tabs>
                <w:tab w:val="left" w:pos="4469"/>
              </w:tabs>
              <w:spacing w:line="320" w:lineRule="exact"/>
              <w:rPr>
                <w:szCs w:val="21"/>
              </w:rPr>
            </w:pPr>
            <w:r>
              <w:rPr>
                <w:rFonts w:hint="eastAsia"/>
                <w:szCs w:val="21"/>
              </w:rPr>
              <w:t>易操作性：该特征要求软件的人机界面友好、界面设计科学合理以及操作简单等。</w:t>
            </w:r>
          </w:p>
          <w:p w14:paraId="0065494D" w14:textId="77777777" w:rsidR="00E87266" w:rsidRDefault="00561077">
            <w:pPr>
              <w:tabs>
                <w:tab w:val="left" w:pos="4469"/>
              </w:tabs>
              <w:spacing w:line="320" w:lineRule="exact"/>
              <w:rPr>
                <w:szCs w:val="21"/>
              </w:rPr>
            </w:pPr>
            <w:r>
              <w:rPr>
                <w:rFonts w:hint="eastAsia"/>
                <w:szCs w:val="21"/>
              </w:rPr>
              <w:t>灵活性：要求软件系统能够灵活让用户通过自定义配置的方式满足灵活多变的需求，而无需通过软件开发来实现。</w:t>
            </w:r>
          </w:p>
          <w:p w14:paraId="48B9CBE4" w14:textId="77777777" w:rsidR="00E87266" w:rsidRDefault="00561077">
            <w:pPr>
              <w:rPr>
                <w:rFonts w:ascii="宋体" w:hAnsi="宋体"/>
                <w:szCs w:val="21"/>
              </w:rPr>
            </w:pPr>
            <w:r>
              <w:rPr>
                <w:szCs w:val="21"/>
              </w:rPr>
              <w:t>优：</w:t>
            </w:r>
            <w:r>
              <w:rPr>
                <w:rFonts w:hint="eastAsia"/>
                <w:szCs w:val="21"/>
              </w:rPr>
              <w:t>5</w:t>
            </w:r>
            <w:r>
              <w:rPr>
                <w:szCs w:val="21"/>
              </w:rPr>
              <w:t>.0</w:t>
            </w:r>
            <w:r>
              <w:rPr>
                <w:szCs w:val="21"/>
              </w:rPr>
              <w:t>分，良：</w:t>
            </w:r>
            <w:r>
              <w:rPr>
                <w:rFonts w:hint="eastAsia"/>
                <w:szCs w:val="21"/>
              </w:rPr>
              <w:t>3</w:t>
            </w:r>
            <w:r>
              <w:rPr>
                <w:szCs w:val="21"/>
              </w:rPr>
              <w:t>.0</w:t>
            </w:r>
            <w:r>
              <w:rPr>
                <w:szCs w:val="21"/>
              </w:rPr>
              <w:t>分，</w:t>
            </w:r>
            <w:r>
              <w:rPr>
                <w:rFonts w:hint="eastAsia"/>
                <w:szCs w:val="21"/>
              </w:rPr>
              <w:t>一般：</w:t>
            </w:r>
            <w:r>
              <w:rPr>
                <w:rFonts w:hint="eastAsia"/>
                <w:szCs w:val="21"/>
              </w:rPr>
              <w:t>1.0</w:t>
            </w:r>
            <w:r>
              <w:rPr>
                <w:rFonts w:hint="eastAsia"/>
                <w:szCs w:val="21"/>
              </w:rPr>
              <w:t>分，不提供不得分</w:t>
            </w:r>
          </w:p>
        </w:tc>
      </w:tr>
      <w:tr w:rsidR="00E87266" w14:paraId="71586011" w14:textId="77777777">
        <w:trPr>
          <w:cantSplit/>
          <w:trHeight w:val="219"/>
        </w:trPr>
        <w:tc>
          <w:tcPr>
            <w:tcW w:w="675" w:type="dxa"/>
            <w:vAlign w:val="center"/>
          </w:tcPr>
          <w:p w14:paraId="31248011"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6051D41B" w14:textId="77777777" w:rsidR="00E87266" w:rsidRDefault="00561077">
            <w:pPr>
              <w:rPr>
                <w:rFonts w:ascii="宋体" w:hAnsi="宋体"/>
                <w:szCs w:val="21"/>
              </w:rPr>
            </w:pPr>
            <w:r>
              <w:rPr>
                <w:rFonts w:hint="eastAsia"/>
                <w:szCs w:val="21"/>
              </w:rPr>
              <w:t>可靠性指标：</w:t>
            </w:r>
            <w:r>
              <w:rPr>
                <w:szCs w:val="21"/>
              </w:rPr>
              <w:t>安全性、可用性</w:t>
            </w:r>
          </w:p>
        </w:tc>
        <w:tc>
          <w:tcPr>
            <w:tcW w:w="721" w:type="dxa"/>
            <w:shd w:val="clear" w:color="auto" w:fill="auto"/>
            <w:vAlign w:val="center"/>
          </w:tcPr>
          <w:p w14:paraId="3E42F809" w14:textId="6E168C19" w:rsidR="00E87266" w:rsidRDefault="006C463C">
            <w:pPr>
              <w:adjustRightInd w:val="0"/>
              <w:snapToGrid w:val="0"/>
              <w:jc w:val="center"/>
              <w:rPr>
                <w:rFonts w:ascii="宋体" w:hAnsi="宋体" w:cs="宋体"/>
                <w:szCs w:val="21"/>
              </w:rPr>
            </w:pPr>
            <w:r>
              <w:rPr>
                <w:rFonts w:ascii="宋体" w:hAnsi="宋体" w:cs="宋体" w:hint="eastAsia"/>
                <w:szCs w:val="21"/>
              </w:rPr>
              <w:t>3</w:t>
            </w:r>
          </w:p>
        </w:tc>
        <w:tc>
          <w:tcPr>
            <w:tcW w:w="6780" w:type="dxa"/>
            <w:shd w:val="clear" w:color="auto" w:fill="auto"/>
            <w:vAlign w:val="center"/>
          </w:tcPr>
          <w:p w14:paraId="2A323E26" w14:textId="77777777" w:rsidR="00E87266" w:rsidRDefault="00561077">
            <w:pPr>
              <w:rPr>
                <w:szCs w:val="21"/>
              </w:rPr>
            </w:pPr>
            <w:r>
              <w:rPr>
                <w:rFonts w:hint="eastAsia"/>
                <w:szCs w:val="21"/>
              </w:rPr>
              <w:t>安全性：软件系统的机制能够防止软件受到意外或蓄意的存取、使用、修改、毁坏或泄密。</w:t>
            </w:r>
          </w:p>
          <w:p w14:paraId="6486F937" w14:textId="77777777" w:rsidR="00E87266" w:rsidRDefault="00561077">
            <w:pPr>
              <w:rPr>
                <w:szCs w:val="21"/>
              </w:rPr>
            </w:pPr>
            <w:r>
              <w:rPr>
                <w:rFonts w:hint="eastAsia"/>
                <w:szCs w:val="21"/>
              </w:rPr>
              <w:t>可用性：任一时刻需要执行规定任务或完成规定功能时，软件处于可使用状态。</w:t>
            </w:r>
          </w:p>
          <w:p w14:paraId="2913A2C6" w14:textId="7169C15F" w:rsidR="00E87266" w:rsidRDefault="00561077">
            <w:pPr>
              <w:rPr>
                <w:rFonts w:ascii="宋体" w:hAnsi="宋体"/>
                <w:szCs w:val="21"/>
              </w:rPr>
            </w:pPr>
            <w:r>
              <w:rPr>
                <w:szCs w:val="21"/>
              </w:rPr>
              <w:t>优：</w:t>
            </w:r>
            <w:r w:rsidR="006C463C">
              <w:rPr>
                <w:rFonts w:hint="eastAsia"/>
                <w:szCs w:val="21"/>
              </w:rPr>
              <w:t>3</w:t>
            </w:r>
            <w:r>
              <w:rPr>
                <w:szCs w:val="21"/>
              </w:rPr>
              <w:t>.0</w:t>
            </w:r>
            <w:r>
              <w:rPr>
                <w:szCs w:val="21"/>
              </w:rPr>
              <w:t>分，良：</w:t>
            </w:r>
            <w:r w:rsidR="006C463C">
              <w:rPr>
                <w:rFonts w:hint="eastAsia"/>
                <w:szCs w:val="21"/>
              </w:rPr>
              <w:t>2</w:t>
            </w:r>
            <w:r>
              <w:rPr>
                <w:szCs w:val="21"/>
              </w:rPr>
              <w:t>.0</w:t>
            </w:r>
            <w:r>
              <w:rPr>
                <w:szCs w:val="21"/>
              </w:rPr>
              <w:t>分，</w:t>
            </w:r>
            <w:r>
              <w:rPr>
                <w:rFonts w:hint="eastAsia"/>
                <w:szCs w:val="21"/>
              </w:rPr>
              <w:t>一般：</w:t>
            </w:r>
            <w:r>
              <w:rPr>
                <w:rFonts w:hint="eastAsia"/>
                <w:szCs w:val="21"/>
              </w:rPr>
              <w:t>1.0</w:t>
            </w:r>
            <w:r>
              <w:rPr>
                <w:rFonts w:hint="eastAsia"/>
                <w:szCs w:val="21"/>
              </w:rPr>
              <w:t>分，不提供不得分</w:t>
            </w:r>
          </w:p>
        </w:tc>
      </w:tr>
      <w:tr w:rsidR="00E87266" w14:paraId="423221D8" w14:textId="77777777">
        <w:trPr>
          <w:cantSplit/>
          <w:trHeight w:val="219"/>
        </w:trPr>
        <w:tc>
          <w:tcPr>
            <w:tcW w:w="675" w:type="dxa"/>
            <w:vAlign w:val="center"/>
          </w:tcPr>
          <w:p w14:paraId="666A59B8"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1900D744" w14:textId="77777777" w:rsidR="00E87266" w:rsidRDefault="00561077">
            <w:pPr>
              <w:rPr>
                <w:szCs w:val="21"/>
              </w:rPr>
            </w:pPr>
            <w:r>
              <w:rPr>
                <w:rFonts w:hint="eastAsia"/>
                <w:szCs w:val="21"/>
              </w:rPr>
              <w:t>可维护性</w:t>
            </w:r>
          </w:p>
        </w:tc>
        <w:tc>
          <w:tcPr>
            <w:tcW w:w="721" w:type="dxa"/>
            <w:shd w:val="clear" w:color="auto" w:fill="auto"/>
            <w:vAlign w:val="center"/>
          </w:tcPr>
          <w:p w14:paraId="504F0300" w14:textId="012C5ED0" w:rsidR="00E87266" w:rsidRDefault="006C463C">
            <w:pPr>
              <w:adjustRightInd w:val="0"/>
              <w:snapToGrid w:val="0"/>
              <w:jc w:val="center"/>
              <w:rPr>
                <w:rFonts w:ascii="宋体" w:hAnsi="宋体" w:cs="宋体"/>
                <w:szCs w:val="21"/>
              </w:rPr>
            </w:pPr>
            <w:r>
              <w:rPr>
                <w:rFonts w:ascii="宋体" w:hAnsi="宋体" w:cs="宋体" w:hint="eastAsia"/>
                <w:szCs w:val="21"/>
              </w:rPr>
              <w:t>2</w:t>
            </w:r>
          </w:p>
        </w:tc>
        <w:tc>
          <w:tcPr>
            <w:tcW w:w="6780" w:type="dxa"/>
            <w:shd w:val="clear" w:color="auto" w:fill="auto"/>
            <w:vAlign w:val="center"/>
          </w:tcPr>
          <w:p w14:paraId="0232F2CB" w14:textId="77777777" w:rsidR="00E87266" w:rsidRDefault="00561077">
            <w:pPr>
              <w:rPr>
                <w:szCs w:val="21"/>
              </w:rPr>
            </w:pPr>
            <w:r>
              <w:rPr>
                <w:rFonts w:hint="eastAsia"/>
                <w:szCs w:val="21"/>
              </w:rPr>
              <w:t>可维护性是指软件产品被修改的能力，修改包括纠正、改进或软件对环境、需求和功能规格说明变化的适应。</w:t>
            </w:r>
          </w:p>
          <w:p w14:paraId="7798F669" w14:textId="5682B75B" w:rsidR="00E87266" w:rsidRDefault="00561077">
            <w:pPr>
              <w:rPr>
                <w:szCs w:val="21"/>
              </w:rPr>
            </w:pPr>
            <w:r>
              <w:rPr>
                <w:szCs w:val="21"/>
              </w:rPr>
              <w:t>优：</w:t>
            </w:r>
            <w:r w:rsidR="006C463C">
              <w:rPr>
                <w:rFonts w:hint="eastAsia"/>
                <w:szCs w:val="21"/>
              </w:rPr>
              <w:t>2</w:t>
            </w:r>
            <w:r>
              <w:rPr>
                <w:szCs w:val="21"/>
              </w:rPr>
              <w:t>.0</w:t>
            </w:r>
            <w:r>
              <w:rPr>
                <w:szCs w:val="21"/>
              </w:rPr>
              <w:t>分，良：</w:t>
            </w:r>
            <w:r w:rsidR="006C463C">
              <w:rPr>
                <w:rFonts w:hint="eastAsia"/>
                <w:szCs w:val="21"/>
              </w:rPr>
              <w:t>1</w:t>
            </w:r>
            <w:r>
              <w:rPr>
                <w:szCs w:val="21"/>
              </w:rPr>
              <w:t>.0</w:t>
            </w:r>
            <w:r>
              <w:rPr>
                <w:szCs w:val="21"/>
              </w:rPr>
              <w:t>分，</w:t>
            </w:r>
            <w:r>
              <w:rPr>
                <w:rFonts w:hint="eastAsia"/>
                <w:szCs w:val="21"/>
              </w:rPr>
              <w:t>一般：</w:t>
            </w:r>
            <w:r w:rsidR="006C463C">
              <w:rPr>
                <w:rFonts w:hint="eastAsia"/>
                <w:szCs w:val="21"/>
              </w:rPr>
              <w:t>0.5</w:t>
            </w:r>
            <w:r>
              <w:rPr>
                <w:rFonts w:hint="eastAsia"/>
                <w:szCs w:val="21"/>
              </w:rPr>
              <w:t>分，不提供不得分</w:t>
            </w:r>
          </w:p>
        </w:tc>
      </w:tr>
      <w:tr w:rsidR="00E87266" w14:paraId="5B1A36A9" w14:textId="77777777">
        <w:trPr>
          <w:cantSplit/>
          <w:trHeight w:val="219"/>
        </w:trPr>
        <w:tc>
          <w:tcPr>
            <w:tcW w:w="675" w:type="dxa"/>
            <w:vAlign w:val="center"/>
          </w:tcPr>
          <w:p w14:paraId="18492414"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48F9C71E" w14:textId="6FC0EF94" w:rsidR="00E87266" w:rsidRDefault="00561077">
            <w:pPr>
              <w:rPr>
                <w:rFonts w:ascii="宋体" w:hAnsi="宋体"/>
                <w:szCs w:val="21"/>
              </w:rPr>
            </w:pPr>
            <w:r>
              <w:rPr>
                <w:rFonts w:hint="eastAsia"/>
                <w:szCs w:val="21"/>
              </w:rPr>
              <w:t>视频</w:t>
            </w:r>
            <w:r>
              <w:rPr>
                <w:szCs w:val="21"/>
              </w:rPr>
              <w:t>解说</w:t>
            </w:r>
            <w:r>
              <w:rPr>
                <w:rFonts w:hint="eastAsia"/>
                <w:szCs w:val="21"/>
              </w:rPr>
              <w:t>和功能演示</w:t>
            </w:r>
          </w:p>
        </w:tc>
        <w:tc>
          <w:tcPr>
            <w:tcW w:w="721" w:type="dxa"/>
            <w:shd w:val="clear" w:color="auto" w:fill="auto"/>
            <w:vAlign w:val="center"/>
          </w:tcPr>
          <w:p w14:paraId="3158980D" w14:textId="77777777" w:rsidR="00E87266" w:rsidRDefault="00561077">
            <w:pPr>
              <w:adjustRightInd w:val="0"/>
              <w:snapToGrid w:val="0"/>
              <w:jc w:val="center"/>
              <w:rPr>
                <w:rFonts w:ascii="宋体" w:hAnsi="宋体" w:cs="宋体"/>
                <w:szCs w:val="21"/>
              </w:rPr>
            </w:pPr>
            <w:r>
              <w:rPr>
                <w:rFonts w:ascii="宋体" w:hAnsi="宋体" w:cs="宋体" w:hint="eastAsia"/>
                <w:szCs w:val="21"/>
              </w:rPr>
              <w:t>6</w:t>
            </w:r>
          </w:p>
        </w:tc>
        <w:tc>
          <w:tcPr>
            <w:tcW w:w="6780" w:type="dxa"/>
            <w:shd w:val="clear" w:color="auto" w:fill="auto"/>
            <w:vAlign w:val="center"/>
          </w:tcPr>
          <w:p w14:paraId="2ECDEF82" w14:textId="57B3F295" w:rsidR="00E87266" w:rsidRDefault="00561077">
            <w:pPr>
              <w:tabs>
                <w:tab w:val="left" w:pos="4469"/>
              </w:tabs>
              <w:spacing w:line="320" w:lineRule="exact"/>
              <w:rPr>
                <w:szCs w:val="21"/>
              </w:rPr>
            </w:pPr>
            <w:r>
              <w:rPr>
                <w:rFonts w:hint="eastAsia"/>
                <w:szCs w:val="21"/>
              </w:rPr>
              <w:t>系统和项目相关文档规范、详细、具体和易于理解。视频解说和功能演示表达流畅、清晰、全面。</w:t>
            </w:r>
          </w:p>
          <w:p w14:paraId="2D6A1E54" w14:textId="77777777" w:rsidR="00E87266" w:rsidRDefault="00561077">
            <w:pPr>
              <w:rPr>
                <w:rFonts w:ascii="宋体" w:hAnsi="宋体"/>
                <w:szCs w:val="21"/>
              </w:rPr>
            </w:pPr>
            <w:r>
              <w:rPr>
                <w:szCs w:val="21"/>
              </w:rPr>
              <w:t>优：</w:t>
            </w:r>
            <w:r>
              <w:rPr>
                <w:rFonts w:hint="eastAsia"/>
                <w:szCs w:val="21"/>
              </w:rPr>
              <w:t>6</w:t>
            </w:r>
            <w:r>
              <w:rPr>
                <w:szCs w:val="21"/>
              </w:rPr>
              <w:t>.0</w:t>
            </w:r>
            <w:r>
              <w:rPr>
                <w:szCs w:val="21"/>
              </w:rPr>
              <w:t>分，良：</w:t>
            </w:r>
            <w:r>
              <w:rPr>
                <w:rFonts w:hint="eastAsia"/>
                <w:szCs w:val="21"/>
              </w:rPr>
              <w:t>4</w:t>
            </w:r>
            <w:r>
              <w:rPr>
                <w:szCs w:val="21"/>
              </w:rPr>
              <w:t>.0</w:t>
            </w:r>
            <w:r>
              <w:rPr>
                <w:szCs w:val="21"/>
              </w:rPr>
              <w:t>分，</w:t>
            </w:r>
            <w:r>
              <w:rPr>
                <w:rFonts w:hint="eastAsia"/>
                <w:szCs w:val="21"/>
              </w:rPr>
              <w:t>一般：</w:t>
            </w:r>
            <w:r>
              <w:rPr>
                <w:rFonts w:hint="eastAsia"/>
                <w:szCs w:val="21"/>
              </w:rPr>
              <w:t>2.0</w:t>
            </w:r>
            <w:r>
              <w:rPr>
                <w:rFonts w:hint="eastAsia"/>
                <w:szCs w:val="21"/>
              </w:rPr>
              <w:t>分，不提供不得分</w:t>
            </w:r>
          </w:p>
        </w:tc>
      </w:tr>
      <w:tr w:rsidR="00E87266" w14:paraId="26AF8EE8" w14:textId="77777777">
        <w:trPr>
          <w:trHeight w:val="454"/>
        </w:trPr>
        <w:tc>
          <w:tcPr>
            <w:tcW w:w="2281" w:type="dxa"/>
            <w:gridSpan w:val="2"/>
            <w:vAlign w:val="center"/>
          </w:tcPr>
          <w:p w14:paraId="17AFC970" w14:textId="77777777" w:rsidR="00E87266" w:rsidRDefault="00561077">
            <w:pPr>
              <w:jc w:val="center"/>
              <w:rPr>
                <w:rFonts w:ascii="宋体" w:hAnsi="宋体" w:cs="Arial"/>
                <w:b/>
                <w:szCs w:val="21"/>
              </w:rPr>
            </w:pPr>
            <w:r>
              <w:rPr>
                <w:rFonts w:ascii="宋体" w:hAnsi="宋体" w:cs="Arial"/>
                <w:b/>
                <w:szCs w:val="21"/>
              </w:rPr>
              <w:t>合计</w:t>
            </w:r>
          </w:p>
        </w:tc>
        <w:tc>
          <w:tcPr>
            <w:tcW w:w="721" w:type="dxa"/>
            <w:vAlign w:val="center"/>
          </w:tcPr>
          <w:p w14:paraId="4DCF9192" w14:textId="2D6E14AC" w:rsidR="00E87266" w:rsidRDefault="001A66A8">
            <w:pPr>
              <w:jc w:val="center"/>
              <w:rPr>
                <w:rFonts w:ascii="宋体" w:hAnsi="宋体" w:cs="Arial"/>
                <w:b/>
                <w:szCs w:val="21"/>
              </w:rPr>
            </w:pPr>
            <w:r>
              <w:rPr>
                <w:rFonts w:ascii="宋体" w:hAnsi="宋体" w:cs="Arial" w:hint="eastAsia"/>
                <w:b/>
                <w:szCs w:val="21"/>
              </w:rPr>
              <w:t>52</w:t>
            </w:r>
          </w:p>
        </w:tc>
        <w:tc>
          <w:tcPr>
            <w:tcW w:w="6780" w:type="dxa"/>
            <w:vAlign w:val="center"/>
          </w:tcPr>
          <w:p w14:paraId="2F107D9C" w14:textId="77777777" w:rsidR="00E87266" w:rsidRDefault="00E87266">
            <w:pPr>
              <w:jc w:val="center"/>
              <w:rPr>
                <w:rFonts w:ascii="宋体" w:hAnsi="宋体" w:cs="Arial"/>
                <w:b/>
                <w:szCs w:val="21"/>
              </w:rPr>
            </w:pPr>
          </w:p>
        </w:tc>
      </w:tr>
    </w:tbl>
    <w:p w14:paraId="380A2DD4" w14:textId="731BDC74" w:rsidR="00E87266" w:rsidRDefault="00561077">
      <w:pPr>
        <w:pStyle w:val="Heading2"/>
        <w:numPr>
          <w:ilvl w:val="1"/>
          <w:numId w:val="2"/>
        </w:numPr>
        <w:spacing w:line="360" w:lineRule="auto"/>
        <w:rPr>
          <w:rFonts w:ascii="宋体" w:eastAsia="宋体" w:hAnsi="宋体" w:cs="宋体"/>
          <w:sz w:val="21"/>
          <w:szCs w:val="21"/>
        </w:rPr>
      </w:pPr>
      <w:bookmarkStart w:id="101" w:name="_Toc131165380"/>
      <w:r>
        <w:rPr>
          <w:rFonts w:ascii="宋体" w:eastAsia="宋体" w:hAnsi="宋体" w:cs="宋体" w:hint="eastAsia"/>
          <w:sz w:val="21"/>
          <w:szCs w:val="21"/>
        </w:rPr>
        <w:t>商务评分（</w:t>
      </w:r>
      <w:r w:rsidR="00F04FD2">
        <w:rPr>
          <w:rFonts w:ascii="宋体" w:eastAsia="宋体" w:hAnsi="宋体" w:cs="宋体" w:hint="eastAsia"/>
          <w:sz w:val="21"/>
          <w:szCs w:val="21"/>
        </w:rPr>
        <w:t>18</w:t>
      </w:r>
      <w:r>
        <w:rPr>
          <w:rFonts w:ascii="宋体" w:eastAsia="宋体" w:hAnsi="宋体" w:cs="宋体" w:hint="eastAsia"/>
          <w:sz w:val="21"/>
          <w:szCs w:val="21"/>
        </w:rPr>
        <w:t>分）</w:t>
      </w:r>
      <w:bookmarkStart w:id="102" w:name="_Hlt98175198"/>
      <w:bookmarkStart w:id="103" w:name="_Hlt98173571"/>
      <w:bookmarkEnd w:id="95"/>
      <w:bookmarkEnd w:id="96"/>
      <w:bookmarkEnd w:id="101"/>
      <w:bookmarkEnd w:id="102"/>
      <w:bookmarkEnd w:id="103"/>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606"/>
        <w:gridCol w:w="721"/>
        <w:gridCol w:w="6780"/>
      </w:tblGrid>
      <w:tr w:rsidR="00E87266" w14:paraId="35DF6F74" w14:textId="77777777">
        <w:trPr>
          <w:cantSplit/>
          <w:trHeight w:val="70"/>
          <w:tblHeader/>
        </w:trPr>
        <w:tc>
          <w:tcPr>
            <w:tcW w:w="675" w:type="dxa"/>
            <w:shd w:val="clear" w:color="auto" w:fill="D9D9D9" w:themeFill="background1" w:themeFillShade="D9"/>
            <w:vAlign w:val="center"/>
          </w:tcPr>
          <w:p w14:paraId="798CE5CB" w14:textId="77777777" w:rsidR="00E87266" w:rsidRDefault="00561077">
            <w:pPr>
              <w:jc w:val="center"/>
              <w:rPr>
                <w:rFonts w:ascii="宋体" w:hAnsi="宋体" w:cs="Arial"/>
                <w:b/>
                <w:szCs w:val="21"/>
              </w:rPr>
            </w:pPr>
            <w:r>
              <w:rPr>
                <w:rFonts w:ascii="宋体" w:hAnsi="宋体" w:cs="Arial"/>
                <w:b/>
                <w:szCs w:val="21"/>
              </w:rPr>
              <w:t>序号</w:t>
            </w:r>
          </w:p>
        </w:tc>
        <w:tc>
          <w:tcPr>
            <w:tcW w:w="1606" w:type="dxa"/>
            <w:shd w:val="clear" w:color="auto" w:fill="D9D9D9" w:themeFill="background1" w:themeFillShade="D9"/>
            <w:vAlign w:val="center"/>
          </w:tcPr>
          <w:p w14:paraId="2D589D66" w14:textId="77777777" w:rsidR="00E87266" w:rsidRDefault="00561077">
            <w:pPr>
              <w:jc w:val="center"/>
              <w:rPr>
                <w:rFonts w:ascii="宋体" w:hAnsi="宋体" w:cs="Arial"/>
                <w:b/>
                <w:szCs w:val="21"/>
              </w:rPr>
            </w:pPr>
            <w:r>
              <w:rPr>
                <w:rFonts w:ascii="宋体" w:hAnsi="宋体" w:cs="Arial"/>
                <w:b/>
                <w:szCs w:val="21"/>
              </w:rPr>
              <w:t>评审项目</w:t>
            </w:r>
          </w:p>
        </w:tc>
        <w:tc>
          <w:tcPr>
            <w:tcW w:w="721" w:type="dxa"/>
            <w:shd w:val="clear" w:color="auto" w:fill="D9D9D9" w:themeFill="background1" w:themeFillShade="D9"/>
            <w:vAlign w:val="center"/>
          </w:tcPr>
          <w:p w14:paraId="3B9B2740" w14:textId="77777777" w:rsidR="00E87266" w:rsidRDefault="00561077">
            <w:pPr>
              <w:jc w:val="center"/>
              <w:rPr>
                <w:rFonts w:ascii="宋体" w:hAnsi="宋体" w:cs="Arial"/>
                <w:b/>
                <w:szCs w:val="21"/>
              </w:rPr>
            </w:pPr>
            <w:r>
              <w:rPr>
                <w:rFonts w:ascii="宋体" w:hAnsi="宋体" w:cs="Arial"/>
                <w:b/>
                <w:szCs w:val="21"/>
              </w:rPr>
              <w:t>单项分值</w:t>
            </w:r>
          </w:p>
        </w:tc>
        <w:tc>
          <w:tcPr>
            <w:tcW w:w="6780" w:type="dxa"/>
            <w:shd w:val="clear" w:color="auto" w:fill="D9D9D9" w:themeFill="background1" w:themeFillShade="D9"/>
            <w:vAlign w:val="center"/>
          </w:tcPr>
          <w:p w14:paraId="4A3D89E2" w14:textId="77777777" w:rsidR="00E87266" w:rsidRDefault="00561077">
            <w:pPr>
              <w:jc w:val="center"/>
              <w:rPr>
                <w:rFonts w:ascii="宋体" w:hAnsi="宋体" w:cs="Arial"/>
                <w:b/>
                <w:szCs w:val="21"/>
              </w:rPr>
            </w:pPr>
            <w:r>
              <w:rPr>
                <w:rFonts w:ascii="宋体" w:hAnsi="宋体" w:cs="Arial"/>
                <w:b/>
                <w:szCs w:val="21"/>
              </w:rPr>
              <w:t>评分范围</w:t>
            </w:r>
          </w:p>
        </w:tc>
      </w:tr>
      <w:tr w:rsidR="00E87266" w14:paraId="6ECACFD9" w14:textId="77777777">
        <w:trPr>
          <w:cantSplit/>
          <w:trHeight w:val="268"/>
        </w:trPr>
        <w:tc>
          <w:tcPr>
            <w:tcW w:w="675" w:type="dxa"/>
            <w:vAlign w:val="center"/>
          </w:tcPr>
          <w:p w14:paraId="57C39280"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04D81EC8" w14:textId="77777777" w:rsidR="00E87266" w:rsidRDefault="00561077">
            <w:pPr>
              <w:rPr>
                <w:rFonts w:ascii="宋体" w:hAnsi="宋体"/>
                <w:szCs w:val="21"/>
              </w:rPr>
            </w:pPr>
            <w:r>
              <w:rPr>
                <w:szCs w:val="21"/>
              </w:rPr>
              <w:t>对各投标人提供的</w:t>
            </w:r>
            <w:r>
              <w:rPr>
                <w:rFonts w:hint="eastAsia"/>
                <w:szCs w:val="21"/>
              </w:rPr>
              <w:t>近三年的</w:t>
            </w:r>
            <w:r>
              <w:rPr>
                <w:szCs w:val="21"/>
              </w:rPr>
              <w:t>类似案例业绩</w:t>
            </w:r>
          </w:p>
        </w:tc>
        <w:tc>
          <w:tcPr>
            <w:tcW w:w="721" w:type="dxa"/>
            <w:vAlign w:val="center"/>
          </w:tcPr>
          <w:p w14:paraId="72218FCE" w14:textId="77777777" w:rsidR="00E87266" w:rsidRDefault="00561077">
            <w:pPr>
              <w:jc w:val="center"/>
              <w:rPr>
                <w:rFonts w:ascii="宋体" w:hAnsi="宋体" w:cs="Arial"/>
                <w:szCs w:val="21"/>
              </w:rPr>
            </w:pPr>
            <w:r>
              <w:rPr>
                <w:rFonts w:ascii="宋体" w:hAnsi="宋体" w:cs="Arial" w:hint="eastAsia"/>
                <w:szCs w:val="21"/>
              </w:rPr>
              <w:t>3</w:t>
            </w:r>
          </w:p>
        </w:tc>
        <w:tc>
          <w:tcPr>
            <w:tcW w:w="6780" w:type="dxa"/>
            <w:vAlign w:val="center"/>
          </w:tcPr>
          <w:p w14:paraId="0C96D809" w14:textId="77777777" w:rsidR="00E87266" w:rsidRDefault="00561077">
            <w:pPr>
              <w:tabs>
                <w:tab w:val="left" w:pos="4469"/>
              </w:tabs>
              <w:spacing w:line="320" w:lineRule="exact"/>
              <w:rPr>
                <w:szCs w:val="21"/>
              </w:rPr>
            </w:pPr>
            <w:r>
              <w:rPr>
                <w:szCs w:val="21"/>
              </w:rPr>
              <w:t>（以合同复印件为准，所提供的合同需得到评标小组的认可）</w:t>
            </w:r>
          </w:p>
          <w:p w14:paraId="11EA9109" w14:textId="77777777" w:rsidR="00E87266" w:rsidRDefault="00561077">
            <w:pPr>
              <w:rPr>
                <w:rFonts w:ascii="宋体" w:hAnsi="宋体"/>
                <w:szCs w:val="21"/>
              </w:rPr>
            </w:pPr>
            <w:r>
              <w:rPr>
                <w:rFonts w:hint="eastAsia"/>
                <w:szCs w:val="21"/>
              </w:rPr>
              <w:t>提供一份得</w:t>
            </w:r>
            <w:r>
              <w:rPr>
                <w:rFonts w:hint="eastAsia"/>
                <w:szCs w:val="21"/>
              </w:rPr>
              <w:t>0.5</w:t>
            </w:r>
            <w:r>
              <w:rPr>
                <w:rFonts w:hint="eastAsia"/>
                <w:szCs w:val="21"/>
              </w:rPr>
              <w:t>分，最高不超过</w:t>
            </w:r>
            <w:r>
              <w:rPr>
                <w:rFonts w:hint="eastAsia"/>
                <w:szCs w:val="21"/>
              </w:rPr>
              <w:t>3</w:t>
            </w:r>
            <w:r>
              <w:rPr>
                <w:rFonts w:hint="eastAsia"/>
                <w:szCs w:val="21"/>
              </w:rPr>
              <w:t>分，不提供不得分</w:t>
            </w:r>
          </w:p>
        </w:tc>
      </w:tr>
      <w:tr w:rsidR="00E87266" w14:paraId="479BF109" w14:textId="77777777">
        <w:trPr>
          <w:cantSplit/>
          <w:trHeight w:val="70"/>
        </w:trPr>
        <w:tc>
          <w:tcPr>
            <w:tcW w:w="675" w:type="dxa"/>
            <w:vAlign w:val="center"/>
          </w:tcPr>
          <w:p w14:paraId="75949FE8"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vAlign w:val="center"/>
          </w:tcPr>
          <w:p w14:paraId="61C76CA8" w14:textId="77777777" w:rsidR="00E87266" w:rsidRDefault="00561077">
            <w:pPr>
              <w:rPr>
                <w:rFonts w:ascii="宋体" w:hAnsi="宋体"/>
                <w:szCs w:val="21"/>
              </w:rPr>
            </w:pPr>
            <w:r>
              <w:rPr>
                <w:szCs w:val="21"/>
              </w:rPr>
              <w:t>售后服务、质量保障</w:t>
            </w:r>
          </w:p>
        </w:tc>
        <w:tc>
          <w:tcPr>
            <w:tcW w:w="721" w:type="dxa"/>
            <w:vAlign w:val="center"/>
          </w:tcPr>
          <w:p w14:paraId="3AA06018" w14:textId="77777777" w:rsidR="00E87266" w:rsidRDefault="00561077">
            <w:pPr>
              <w:jc w:val="center"/>
              <w:rPr>
                <w:rFonts w:ascii="宋体" w:hAnsi="宋体" w:cs="Arial"/>
                <w:szCs w:val="21"/>
              </w:rPr>
            </w:pPr>
            <w:r>
              <w:rPr>
                <w:rFonts w:ascii="宋体" w:hAnsi="宋体" w:cs="Arial" w:hint="eastAsia"/>
                <w:szCs w:val="21"/>
              </w:rPr>
              <w:t>5</w:t>
            </w:r>
          </w:p>
        </w:tc>
        <w:tc>
          <w:tcPr>
            <w:tcW w:w="6780" w:type="dxa"/>
            <w:vAlign w:val="center"/>
          </w:tcPr>
          <w:p w14:paraId="3593443F" w14:textId="77777777" w:rsidR="00E87266" w:rsidRDefault="00561077">
            <w:pPr>
              <w:tabs>
                <w:tab w:val="left" w:pos="4469"/>
              </w:tabs>
              <w:spacing w:line="320" w:lineRule="exact"/>
              <w:rPr>
                <w:szCs w:val="21"/>
              </w:rPr>
            </w:pPr>
            <w:r>
              <w:rPr>
                <w:szCs w:val="21"/>
              </w:rPr>
              <w:t>根据各投标人提供的售后服务、质量保障方案等进行相对评价</w:t>
            </w:r>
          </w:p>
          <w:p w14:paraId="6DAE0252" w14:textId="77777777" w:rsidR="00E87266" w:rsidRDefault="00561077">
            <w:pPr>
              <w:tabs>
                <w:tab w:val="left" w:pos="4469"/>
              </w:tabs>
              <w:spacing w:line="320" w:lineRule="exact"/>
              <w:rPr>
                <w:szCs w:val="21"/>
              </w:rPr>
            </w:pPr>
            <w:r>
              <w:rPr>
                <w:rFonts w:hint="eastAsia"/>
                <w:szCs w:val="21"/>
              </w:rPr>
              <w:t>优：</w:t>
            </w:r>
            <w:r>
              <w:rPr>
                <w:rFonts w:hint="eastAsia"/>
                <w:szCs w:val="21"/>
              </w:rPr>
              <w:t>5.0</w:t>
            </w:r>
            <w:r>
              <w:rPr>
                <w:rFonts w:hint="eastAsia"/>
                <w:szCs w:val="21"/>
              </w:rPr>
              <w:t>分，良：</w:t>
            </w:r>
            <w:r>
              <w:rPr>
                <w:rFonts w:hint="eastAsia"/>
                <w:szCs w:val="21"/>
              </w:rPr>
              <w:t>4.0</w:t>
            </w:r>
            <w:r>
              <w:rPr>
                <w:rFonts w:hint="eastAsia"/>
                <w:szCs w:val="21"/>
              </w:rPr>
              <w:t>分，一般：</w:t>
            </w:r>
            <w:r>
              <w:rPr>
                <w:rFonts w:hint="eastAsia"/>
                <w:szCs w:val="21"/>
              </w:rPr>
              <w:t>3.0</w:t>
            </w:r>
            <w:r>
              <w:rPr>
                <w:rFonts w:hint="eastAsia"/>
                <w:szCs w:val="21"/>
              </w:rPr>
              <w:t>分，不提供不得分</w:t>
            </w:r>
          </w:p>
        </w:tc>
      </w:tr>
      <w:tr w:rsidR="00E87266" w14:paraId="558E6AC9" w14:textId="77777777" w:rsidTr="003D1888">
        <w:trPr>
          <w:cantSplit/>
          <w:trHeight w:val="3682"/>
        </w:trPr>
        <w:tc>
          <w:tcPr>
            <w:tcW w:w="675" w:type="dxa"/>
            <w:vAlign w:val="center"/>
          </w:tcPr>
          <w:p w14:paraId="447AB9D1"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33374EB5" w14:textId="3DA7B1B5" w:rsidR="00E87266" w:rsidRDefault="00561077">
            <w:pPr>
              <w:rPr>
                <w:rFonts w:ascii="宋体" w:hAnsi="宋体"/>
                <w:szCs w:val="21"/>
              </w:rPr>
            </w:pPr>
            <w:r>
              <w:rPr>
                <w:szCs w:val="21"/>
              </w:rPr>
              <w:t>投标人综合实力</w:t>
            </w:r>
            <w:r w:rsidR="00A13E33">
              <w:rPr>
                <w:rFonts w:hint="eastAsia"/>
                <w:szCs w:val="21"/>
              </w:rPr>
              <w:t>和项目人员投入</w:t>
            </w:r>
          </w:p>
        </w:tc>
        <w:tc>
          <w:tcPr>
            <w:tcW w:w="721" w:type="dxa"/>
            <w:shd w:val="clear" w:color="auto" w:fill="auto"/>
            <w:vAlign w:val="center"/>
          </w:tcPr>
          <w:p w14:paraId="6BD3500A" w14:textId="7EA028DE" w:rsidR="00E87266" w:rsidRDefault="006C463C">
            <w:pPr>
              <w:adjustRightInd w:val="0"/>
              <w:snapToGrid w:val="0"/>
              <w:jc w:val="center"/>
              <w:rPr>
                <w:rFonts w:ascii="宋体" w:hAnsi="宋体" w:cs="宋体"/>
                <w:szCs w:val="21"/>
              </w:rPr>
            </w:pPr>
            <w:r>
              <w:rPr>
                <w:rFonts w:ascii="宋体" w:hAnsi="宋体" w:cs="宋体" w:hint="eastAsia"/>
                <w:szCs w:val="21"/>
              </w:rPr>
              <w:t>8</w:t>
            </w:r>
          </w:p>
        </w:tc>
        <w:tc>
          <w:tcPr>
            <w:tcW w:w="6780" w:type="dxa"/>
            <w:shd w:val="clear" w:color="auto" w:fill="auto"/>
            <w:vAlign w:val="center"/>
          </w:tcPr>
          <w:p w14:paraId="24B28B1E" w14:textId="77777777" w:rsidR="00E87266" w:rsidRDefault="00561077">
            <w:pPr>
              <w:tabs>
                <w:tab w:val="left" w:pos="4469"/>
              </w:tabs>
              <w:spacing w:line="320" w:lineRule="exact"/>
              <w:rPr>
                <w:szCs w:val="21"/>
              </w:rPr>
            </w:pPr>
            <w:r>
              <w:rPr>
                <w:szCs w:val="21"/>
              </w:rPr>
              <w:t>对各投标人的</w:t>
            </w:r>
            <w:r>
              <w:rPr>
                <w:rFonts w:hint="eastAsia"/>
                <w:szCs w:val="21"/>
              </w:rPr>
              <w:t>实力</w:t>
            </w:r>
            <w:r>
              <w:rPr>
                <w:szCs w:val="21"/>
              </w:rPr>
              <w:t>、人员情况等进行综合评议</w:t>
            </w:r>
          </w:p>
          <w:p w14:paraId="51F8464C" w14:textId="68944F60" w:rsidR="00E87266" w:rsidRDefault="00E87266">
            <w:pPr>
              <w:rPr>
                <w:szCs w:val="21"/>
              </w:rPr>
            </w:pPr>
          </w:p>
          <w:p w14:paraId="4EF06E87" w14:textId="4A5E5D81" w:rsidR="00561077" w:rsidRDefault="00561077" w:rsidP="00561077">
            <w:pPr>
              <w:rPr>
                <w:szCs w:val="21"/>
              </w:rPr>
            </w:pPr>
            <w:r w:rsidRPr="00561077">
              <w:rPr>
                <w:rFonts w:hint="eastAsia"/>
                <w:szCs w:val="21"/>
              </w:rPr>
              <w:t>投标人在高校教育领域有良好的经验及声誉</w:t>
            </w:r>
            <w:r>
              <w:rPr>
                <w:rFonts w:hint="eastAsia"/>
                <w:szCs w:val="21"/>
              </w:rPr>
              <w:t>；</w:t>
            </w:r>
            <w:r w:rsidRPr="00561077">
              <w:rPr>
                <w:rFonts w:hint="eastAsia"/>
                <w:szCs w:val="21"/>
              </w:rPr>
              <w:t>投标人所投产品或模块在近</w:t>
            </w:r>
            <w:r w:rsidRPr="00561077">
              <w:rPr>
                <w:rFonts w:hint="eastAsia"/>
                <w:szCs w:val="21"/>
              </w:rPr>
              <w:t>3</w:t>
            </w:r>
            <w:r w:rsidRPr="00561077">
              <w:rPr>
                <w:rFonts w:hint="eastAsia"/>
                <w:szCs w:val="21"/>
              </w:rPr>
              <w:t>年内在国际国内有过住宿管理系统的整体实施案例至少</w:t>
            </w:r>
            <w:r w:rsidRPr="00561077">
              <w:rPr>
                <w:rFonts w:hint="eastAsia"/>
                <w:szCs w:val="21"/>
              </w:rPr>
              <w:t>3</w:t>
            </w:r>
            <w:r w:rsidRPr="00561077">
              <w:rPr>
                <w:rFonts w:hint="eastAsia"/>
                <w:szCs w:val="21"/>
              </w:rPr>
              <w:t>个以上</w:t>
            </w:r>
            <w:r>
              <w:rPr>
                <w:rFonts w:hint="eastAsia"/>
                <w:szCs w:val="21"/>
              </w:rPr>
              <w:t>，提供相关证明材料者得</w:t>
            </w:r>
            <w:r>
              <w:rPr>
                <w:rFonts w:hint="eastAsia"/>
                <w:szCs w:val="21"/>
              </w:rPr>
              <w:t>2</w:t>
            </w:r>
            <w:r>
              <w:rPr>
                <w:rFonts w:hint="eastAsia"/>
                <w:szCs w:val="21"/>
              </w:rPr>
              <w:t>分，不提供者不得分。</w:t>
            </w:r>
          </w:p>
          <w:p w14:paraId="4A40B312" w14:textId="40120F28" w:rsidR="001877EC" w:rsidRPr="001877EC" w:rsidRDefault="001877EC" w:rsidP="001877EC">
            <w:pPr>
              <w:rPr>
                <w:szCs w:val="21"/>
              </w:rPr>
            </w:pPr>
            <w:r w:rsidRPr="001877EC">
              <w:rPr>
                <w:rFonts w:hint="eastAsia"/>
                <w:szCs w:val="21"/>
              </w:rPr>
              <w:t>参与本项目的项目管理人员，具备</w:t>
            </w:r>
            <w:r w:rsidRPr="001877EC">
              <w:rPr>
                <w:rFonts w:hint="eastAsia"/>
                <w:szCs w:val="21"/>
              </w:rPr>
              <w:t>5</w:t>
            </w:r>
            <w:r w:rsidRPr="001877EC">
              <w:rPr>
                <w:rFonts w:hint="eastAsia"/>
                <w:szCs w:val="21"/>
              </w:rPr>
              <w:t>年或以上的信息化产品实施经验</w:t>
            </w:r>
            <w:r w:rsidR="006C463C">
              <w:rPr>
                <w:rFonts w:hint="eastAsia"/>
                <w:szCs w:val="21"/>
              </w:rPr>
              <w:t>且</w:t>
            </w:r>
            <w:r w:rsidRPr="001877EC">
              <w:rPr>
                <w:rFonts w:hint="eastAsia"/>
                <w:szCs w:val="21"/>
              </w:rPr>
              <w:t>至少担任过</w:t>
            </w:r>
            <w:r w:rsidRPr="001877EC">
              <w:rPr>
                <w:rFonts w:hint="eastAsia"/>
                <w:szCs w:val="21"/>
              </w:rPr>
              <w:t>3</w:t>
            </w:r>
            <w:r w:rsidRPr="001877EC">
              <w:rPr>
                <w:rFonts w:hint="eastAsia"/>
                <w:szCs w:val="21"/>
              </w:rPr>
              <w:t>家或以上同等规模客户的系统实施的项目经理职务</w:t>
            </w:r>
            <w:r w:rsidR="006C463C">
              <w:rPr>
                <w:rFonts w:hint="eastAsia"/>
                <w:szCs w:val="21"/>
              </w:rPr>
              <w:t>，得</w:t>
            </w:r>
            <w:r w:rsidR="006C463C">
              <w:rPr>
                <w:rFonts w:hint="eastAsia"/>
                <w:szCs w:val="21"/>
              </w:rPr>
              <w:t>2</w:t>
            </w:r>
            <w:r w:rsidR="006C463C">
              <w:rPr>
                <w:rFonts w:hint="eastAsia"/>
                <w:szCs w:val="21"/>
              </w:rPr>
              <w:t>分；</w:t>
            </w:r>
          </w:p>
          <w:p w14:paraId="2F2294E1" w14:textId="2B06D47A" w:rsidR="001877EC" w:rsidRPr="001877EC" w:rsidRDefault="001877EC" w:rsidP="001877EC">
            <w:pPr>
              <w:rPr>
                <w:szCs w:val="21"/>
              </w:rPr>
            </w:pPr>
            <w:r w:rsidRPr="001877EC">
              <w:rPr>
                <w:rFonts w:hint="eastAsia"/>
                <w:szCs w:val="21"/>
              </w:rPr>
              <w:t>参与本项目的实施顾问，具备</w:t>
            </w:r>
            <w:r w:rsidRPr="001877EC">
              <w:rPr>
                <w:rFonts w:hint="eastAsia"/>
                <w:szCs w:val="21"/>
              </w:rPr>
              <w:t>3</w:t>
            </w:r>
            <w:r w:rsidRPr="001877EC">
              <w:rPr>
                <w:rFonts w:hint="eastAsia"/>
                <w:szCs w:val="21"/>
              </w:rPr>
              <w:t>年或以上的项目实施经验</w:t>
            </w:r>
            <w:r w:rsidR="006C463C">
              <w:rPr>
                <w:rFonts w:hint="eastAsia"/>
                <w:szCs w:val="21"/>
              </w:rPr>
              <w:t>，得</w:t>
            </w:r>
            <w:r w:rsidR="006C463C">
              <w:rPr>
                <w:rFonts w:hint="eastAsia"/>
                <w:szCs w:val="21"/>
              </w:rPr>
              <w:t>2</w:t>
            </w:r>
            <w:r w:rsidR="006C463C">
              <w:rPr>
                <w:rFonts w:hint="eastAsia"/>
                <w:szCs w:val="21"/>
              </w:rPr>
              <w:t>分；</w:t>
            </w:r>
          </w:p>
          <w:p w14:paraId="2135EBA4" w14:textId="1166CBA3" w:rsidR="001877EC" w:rsidRDefault="001877EC" w:rsidP="001877EC">
            <w:pPr>
              <w:rPr>
                <w:szCs w:val="21"/>
              </w:rPr>
            </w:pPr>
            <w:r w:rsidRPr="001877EC">
              <w:rPr>
                <w:rFonts w:hint="eastAsia"/>
                <w:szCs w:val="21"/>
              </w:rPr>
              <w:t>参与本项目</w:t>
            </w:r>
            <w:r w:rsidR="006C463C">
              <w:rPr>
                <w:rFonts w:hint="eastAsia"/>
                <w:szCs w:val="21"/>
              </w:rPr>
              <w:t>的</w:t>
            </w:r>
            <w:r w:rsidRPr="001877EC">
              <w:rPr>
                <w:rFonts w:hint="eastAsia"/>
                <w:szCs w:val="21"/>
              </w:rPr>
              <w:t>团队核心人员，具备</w:t>
            </w:r>
            <w:r w:rsidRPr="001877EC">
              <w:rPr>
                <w:rFonts w:hint="eastAsia"/>
                <w:szCs w:val="21"/>
              </w:rPr>
              <w:t>2</w:t>
            </w:r>
            <w:r w:rsidRPr="001877EC">
              <w:rPr>
                <w:rFonts w:hint="eastAsia"/>
                <w:szCs w:val="21"/>
              </w:rPr>
              <w:t>个或以上的住宿系统项目实施经验</w:t>
            </w:r>
            <w:r w:rsidR="006C463C">
              <w:rPr>
                <w:rFonts w:hint="eastAsia"/>
                <w:szCs w:val="21"/>
              </w:rPr>
              <w:t>，得</w:t>
            </w:r>
            <w:r w:rsidR="006C463C">
              <w:rPr>
                <w:rFonts w:hint="eastAsia"/>
                <w:szCs w:val="21"/>
              </w:rPr>
              <w:t>2</w:t>
            </w:r>
            <w:r w:rsidR="006C463C">
              <w:rPr>
                <w:rFonts w:hint="eastAsia"/>
                <w:szCs w:val="21"/>
              </w:rPr>
              <w:t>分；</w:t>
            </w:r>
          </w:p>
          <w:p w14:paraId="30D19EA8" w14:textId="14F5B24F" w:rsidR="00561077" w:rsidRDefault="006C463C" w:rsidP="00561077">
            <w:pPr>
              <w:rPr>
                <w:szCs w:val="21"/>
              </w:rPr>
            </w:pPr>
            <w:r>
              <w:rPr>
                <w:rFonts w:hint="eastAsia"/>
                <w:szCs w:val="21"/>
              </w:rPr>
              <w:t>团队人员需提供</w:t>
            </w:r>
            <w:r w:rsidRPr="006C463C">
              <w:rPr>
                <w:rFonts w:hint="eastAsia"/>
                <w:szCs w:val="21"/>
              </w:rPr>
              <w:t>简历以资证明</w:t>
            </w:r>
            <w:r>
              <w:rPr>
                <w:rFonts w:hint="eastAsia"/>
                <w:szCs w:val="21"/>
              </w:rPr>
              <w:t>，不提供者不得分。</w:t>
            </w:r>
          </w:p>
          <w:p w14:paraId="42B498F6" w14:textId="77777777" w:rsidR="00561077" w:rsidRDefault="00561077" w:rsidP="00561077">
            <w:pPr>
              <w:rPr>
                <w:szCs w:val="21"/>
              </w:rPr>
            </w:pPr>
          </w:p>
          <w:p w14:paraId="708FBE8F" w14:textId="6063065F" w:rsidR="00561077" w:rsidRDefault="00561077">
            <w:pPr>
              <w:rPr>
                <w:szCs w:val="21"/>
              </w:rPr>
            </w:pPr>
          </w:p>
        </w:tc>
      </w:tr>
      <w:tr w:rsidR="00E87266" w14:paraId="2909C290" w14:textId="77777777">
        <w:trPr>
          <w:cantSplit/>
          <w:trHeight w:val="219"/>
        </w:trPr>
        <w:tc>
          <w:tcPr>
            <w:tcW w:w="675" w:type="dxa"/>
            <w:vAlign w:val="center"/>
          </w:tcPr>
          <w:p w14:paraId="53A37E28" w14:textId="77777777" w:rsidR="00E87266" w:rsidRDefault="00E87266">
            <w:pPr>
              <w:pStyle w:val="ListParagraph"/>
              <w:widowControl/>
              <w:numPr>
                <w:ilvl w:val="0"/>
                <w:numId w:val="22"/>
              </w:numPr>
              <w:ind w:left="0" w:firstLineChars="0" w:firstLine="0"/>
              <w:contextualSpacing/>
              <w:jc w:val="center"/>
              <w:rPr>
                <w:rFonts w:ascii="宋体" w:hAnsi="宋体" w:cs="Arial"/>
                <w:szCs w:val="21"/>
              </w:rPr>
            </w:pPr>
          </w:p>
        </w:tc>
        <w:tc>
          <w:tcPr>
            <w:tcW w:w="1606" w:type="dxa"/>
            <w:shd w:val="clear" w:color="auto" w:fill="auto"/>
            <w:vAlign w:val="center"/>
          </w:tcPr>
          <w:p w14:paraId="422B95E7" w14:textId="77777777" w:rsidR="00E87266" w:rsidRDefault="00561077">
            <w:pPr>
              <w:rPr>
                <w:szCs w:val="21"/>
              </w:rPr>
            </w:pPr>
            <w:r>
              <w:rPr>
                <w:rFonts w:hint="eastAsia"/>
                <w:szCs w:val="21"/>
              </w:rPr>
              <w:t>软件著作权证书</w:t>
            </w:r>
          </w:p>
        </w:tc>
        <w:tc>
          <w:tcPr>
            <w:tcW w:w="721" w:type="dxa"/>
            <w:shd w:val="clear" w:color="auto" w:fill="auto"/>
            <w:vAlign w:val="center"/>
          </w:tcPr>
          <w:p w14:paraId="1D22A2CD" w14:textId="77777777" w:rsidR="00E87266" w:rsidRDefault="00561077">
            <w:pPr>
              <w:adjustRightInd w:val="0"/>
              <w:snapToGrid w:val="0"/>
              <w:jc w:val="center"/>
              <w:rPr>
                <w:rFonts w:ascii="宋体" w:hAnsi="宋体" w:cs="宋体"/>
                <w:szCs w:val="21"/>
              </w:rPr>
            </w:pPr>
            <w:r>
              <w:rPr>
                <w:rFonts w:ascii="宋体" w:hAnsi="宋体" w:cs="宋体" w:hint="eastAsia"/>
                <w:szCs w:val="21"/>
              </w:rPr>
              <w:t>2</w:t>
            </w:r>
          </w:p>
        </w:tc>
        <w:tc>
          <w:tcPr>
            <w:tcW w:w="6780" w:type="dxa"/>
            <w:shd w:val="clear" w:color="auto" w:fill="auto"/>
            <w:vAlign w:val="center"/>
          </w:tcPr>
          <w:p w14:paraId="54CC4AD1" w14:textId="77777777" w:rsidR="00E87266" w:rsidRDefault="00561077">
            <w:pPr>
              <w:tabs>
                <w:tab w:val="left" w:pos="4469"/>
              </w:tabs>
              <w:spacing w:line="320" w:lineRule="exact"/>
              <w:rPr>
                <w:szCs w:val="21"/>
              </w:rPr>
            </w:pPr>
            <w:r>
              <w:rPr>
                <w:rFonts w:hint="eastAsia"/>
                <w:szCs w:val="21"/>
              </w:rPr>
              <w:t>根据各投标人提供该系统响应的软件著作权证书</w:t>
            </w:r>
          </w:p>
          <w:p w14:paraId="3C5F248B" w14:textId="77777777" w:rsidR="00E87266" w:rsidRDefault="00561077">
            <w:pPr>
              <w:tabs>
                <w:tab w:val="left" w:pos="4469"/>
              </w:tabs>
              <w:spacing w:line="320" w:lineRule="exact"/>
              <w:rPr>
                <w:szCs w:val="21"/>
              </w:rPr>
            </w:pPr>
            <w:r>
              <w:rPr>
                <w:rFonts w:hint="eastAsia"/>
                <w:szCs w:val="21"/>
              </w:rPr>
              <w:t>提供一份得</w:t>
            </w:r>
            <w:r>
              <w:rPr>
                <w:rFonts w:hint="eastAsia"/>
                <w:szCs w:val="21"/>
              </w:rPr>
              <w:t>0.5</w:t>
            </w:r>
            <w:r>
              <w:rPr>
                <w:rFonts w:hint="eastAsia"/>
                <w:szCs w:val="21"/>
              </w:rPr>
              <w:t>分，最高不超过</w:t>
            </w:r>
            <w:r>
              <w:rPr>
                <w:rFonts w:hint="eastAsia"/>
                <w:szCs w:val="21"/>
              </w:rPr>
              <w:t>2</w:t>
            </w:r>
            <w:r>
              <w:rPr>
                <w:rFonts w:hint="eastAsia"/>
                <w:szCs w:val="21"/>
              </w:rPr>
              <w:t>分，不提供不得分</w:t>
            </w:r>
          </w:p>
        </w:tc>
      </w:tr>
      <w:tr w:rsidR="001749E1" w14:paraId="5D8A094F" w14:textId="77777777" w:rsidTr="00561077">
        <w:trPr>
          <w:cantSplit/>
          <w:trHeight w:val="219"/>
        </w:trPr>
        <w:tc>
          <w:tcPr>
            <w:tcW w:w="2281" w:type="dxa"/>
            <w:gridSpan w:val="2"/>
            <w:vAlign w:val="center"/>
          </w:tcPr>
          <w:p w14:paraId="0A42EA63" w14:textId="6073B2FE" w:rsidR="001749E1" w:rsidRDefault="001749E1" w:rsidP="001749E1">
            <w:pPr>
              <w:jc w:val="center"/>
              <w:rPr>
                <w:szCs w:val="21"/>
              </w:rPr>
            </w:pPr>
            <w:r>
              <w:rPr>
                <w:rFonts w:ascii="宋体" w:hAnsi="宋体" w:cs="Arial"/>
                <w:b/>
                <w:szCs w:val="21"/>
              </w:rPr>
              <w:lastRenderedPageBreak/>
              <w:t>合计</w:t>
            </w:r>
          </w:p>
        </w:tc>
        <w:tc>
          <w:tcPr>
            <w:tcW w:w="721" w:type="dxa"/>
            <w:shd w:val="clear" w:color="auto" w:fill="auto"/>
            <w:vAlign w:val="center"/>
          </w:tcPr>
          <w:p w14:paraId="4426A032" w14:textId="1CB605AC" w:rsidR="001749E1" w:rsidRDefault="001A66A8">
            <w:pPr>
              <w:adjustRightInd w:val="0"/>
              <w:snapToGrid w:val="0"/>
              <w:jc w:val="center"/>
              <w:rPr>
                <w:rFonts w:ascii="宋体" w:hAnsi="宋体" w:cs="宋体"/>
                <w:szCs w:val="21"/>
              </w:rPr>
            </w:pPr>
            <w:r>
              <w:rPr>
                <w:rFonts w:ascii="宋体" w:hAnsi="宋体" w:cs="Arial" w:hint="eastAsia"/>
                <w:b/>
                <w:szCs w:val="21"/>
              </w:rPr>
              <w:t>18</w:t>
            </w:r>
          </w:p>
        </w:tc>
        <w:tc>
          <w:tcPr>
            <w:tcW w:w="6780" w:type="dxa"/>
            <w:shd w:val="clear" w:color="auto" w:fill="auto"/>
            <w:vAlign w:val="center"/>
          </w:tcPr>
          <w:p w14:paraId="18DC7BE7" w14:textId="77777777" w:rsidR="001749E1" w:rsidRDefault="001749E1">
            <w:pPr>
              <w:tabs>
                <w:tab w:val="left" w:pos="4469"/>
              </w:tabs>
              <w:spacing w:line="320" w:lineRule="exact"/>
              <w:rPr>
                <w:szCs w:val="21"/>
              </w:rPr>
            </w:pPr>
          </w:p>
        </w:tc>
      </w:tr>
    </w:tbl>
    <w:p w14:paraId="7679CE86" w14:textId="32137DFC" w:rsidR="00E87266" w:rsidRDefault="00E87266" w:rsidP="00F04FD2"/>
    <w:p w14:paraId="30D4FB13" w14:textId="75B0C929" w:rsidR="00F04FD2" w:rsidRDefault="00F04FD2" w:rsidP="00F04FD2"/>
    <w:p w14:paraId="1A22321E" w14:textId="2CE96511" w:rsidR="00F04FD2" w:rsidRDefault="00F04FD2" w:rsidP="00F04FD2"/>
    <w:p w14:paraId="10D7118C" w14:textId="25C8EF91" w:rsidR="00F04FD2" w:rsidRDefault="00F04FD2" w:rsidP="00F04FD2"/>
    <w:p w14:paraId="289B60FF" w14:textId="6BE4EFE0" w:rsidR="00F04FD2" w:rsidRDefault="00F04FD2" w:rsidP="00F04FD2"/>
    <w:p w14:paraId="48D34B07" w14:textId="6CF21FAF" w:rsidR="00F04FD2" w:rsidRDefault="00F04FD2" w:rsidP="00F04FD2"/>
    <w:p w14:paraId="1FB67C1B" w14:textId="14A69B69" w:rsidR="00F04FD2" w:rsidRDefault="00F04FD2" w:rsidP="00F04FD2">
      <w:r>
        <w:rPr>
          <w:rFonts w:hint="eastAsia"/>
        </w:rPr>
        <w:t>附件一：</w:t>
      </w:r>
    </w:p>
    <w:p w14:paraId="15F52AFE" w14:textId="26F55388" w:rsidR="00F04FD2" w:rsidRPr="0059369E" w:rsidRDefault="00F04FD2" w:rsidP="00F04FD2">
      <w:pPr>
        <w:rPr>
          <w:b/>
        </w:rPr>
      </w:pPr>
      <w:r w:rsidRPr="00F04FD2">
        <w:rPr>
          <w:rFonts w:hint="eastAsia"/>
          <w:b/>
        </w:rPr>
        <w:t xml:space="preserve"> </w:t>
      </w:r>
      <w:r w:rsidRPr="0059369E">
        <w:rPr>
          <w:b/>
        </w:rPr>
        <w:t xml:space="preserve">                                  </w:t>
      </w:r>
      <w:r w:rsidRPr="0059369E">
        <w:rPr>
          <w:b/>
        </w:rPr>
        <w:t>投标货物报价明细</w:t>
      </w:r>
      <w:r w:rsidRPr="0059369E">
        <w:rPr>
          <w:rFonts w:hint="eastAsia"/>
          <w:b/>
        </w:rPr>
        <w:t>表</w:t>
      </w:r>
    </w:p>
    <w:p w14:paraId="797F206C" w14:textId="2D5392CC" w:rsidR="00F04FD2" w:rsidRPr="00F04FD2" w:rsidRDefault="00F04FD2" w:rsidP="00F04FD2">
      <w:r w:rsidRPr="00F04FD2">
        <w:t>项目名称：</w:t>
      </w:r>
      <w:r w:rsidRPr="00F04FD2">
        <w:t xml:space="preserve">          </w:t>
      </w:r>
      <w:r w:rsidRPr="00F04FD2">
        <w:rPr>
          <w:rFonts w:hint="eastAsia"/>
        </w:rPr>
        <w:t xml:space="preserve">                               </w:t>
      </w:r>
      <w:r w:rsidRPr="00F04FD2">
        <w:t xml:space="preserve">                          </w:t>
      </w:r>
      <w:r w:rsidRPr="00F04FD2">
        <w:t>单位：人民币元</w:t>
      </w:r>
    </w:p>
    <w:p w14:paraId="1D0BBA62" w14:textId="77777777" w:rsidR="00F04FD2" w:rsidRPr="00F04FD2" w:rsidRDefault="00F04FD2" w:rsidP="00F04FD2"/>
    <w:tbl>
      <w:tblPr>
        <w:tblpPr w:leftFromText="180" w:rightFromText="180" w:vertAnchor="text" w:tblpY="1"/>
        <w:tblOverlap w:val="never"/>
        <w:tblW w:w="7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3583"/>
        <w:gridCol w:w="2970"/>
      </w:tblGrid>
      <w:tr w:rsidR="0059369E" w:rsidRPr="00F04FD2" w14:paraId="13E63277" w14:textId="77777777" w:rsidTr="003D1888">
        <w:trPr>
          <w:trHeight w:val="482"/>
        </w:trPr>
        <w:tc>
          <w:tcPr>
            <w:tcW w:w="636" w:type="dxa"/>
            <w:vAlign w:val="center"/>
          </w:tcPr>
          <w:p w14:paraId="65FA11D9" w14:textId="77777777" w:rsidR="0059369E" w:rsidRPr="00F04FD2" w:rsidRDefault="0059369E" w:rsidP="00F04FD2">
            <w:r w:rsidRPr="00F04FD2">
              <w:rPr>
                <w:rFonts w:hint="eastAsia"/>
              </w:rPr>
              <w:t>序号</w:t>
            </w:r>
          </w:p>
        </w:tc>
        <w:tc>
          <w:tcPr>
            <w:tcW w:w="3583" w:type="dxa"/>
            <w:vAlign w:val="center"/>
          </w:tcPr>
          <w:p w14:paraId="458BA047" w14:textId="77777777" w:rsidR="0059369E" w:rsidRPr="00F04FD2" w:rsidRDefault="0059369E" w:rsidP="00F04FD2">
            <w:r w:rsidRPr="00F04FD2">
              <w:rPr>
                <w:rFonts w:hint="eastAsia"/>
              </w:rPr>
              <w:t>产品名称</w:t>
            </w:r>
          </w:p>
        </w:tc>
        <w:tc>
          <w:tcPr>
            <w:tcW w:w="2970" w:type="dxa"/>
            <w:tcBorders>
              <w:right w:val="single" w:sz="2" w:space="0" w:color="auto"/>
            </w:tcBorders>
            <w:vAlign w:val="center"/>
          </w:tcPr>
          <w:p w14:paraId="18909398" w14:textId="2D7EDEBF" w:rsidR="0059369E" w:rsidRPr="00F04FD2" w:rsidRDefault="0059369E" w:rsidP="00F04FD2">
            <w:r>
              <w:rPr>
                <w:rFonts w:hint="eastAsia"/>
              </w:rPr>
              <w:t>价格</w:t>
            </w:r>
          </w:p>
        </w:tc>
      </w:tr>
      <w:tr w:rsidR="0059369E" w:rsidRPr="00F04FD2" w14:paraId="4E5705A0" w14:textId="77777777" w:rsidTr="003D1888">
        <w:trPr>
          <w:trHeight w:val="482"/>
        </w:trPr>
        <w:tc>
          <w:tcPr>
            <w:tcW w:w="636" w:type="dxa"/>
            <w:vAlign w:val="center"/>
          </w:tcPr>
          <w:p w14:paraId="012ABD93" w14:textId="77777777" w:rsidR="0059369E" w:rsidRPr="00F04FD2" w:rsidRDefault="0059369E" w:rsidP="00F04FD2">
            <w:r w:rsidRPr="00F04FD2">
              <w:rPr>
                <w:rFonts w:hint="eastAsia"/>
              </w:rPr>
              <w:t>1</w:t>
            </w:r>
          </w:p>
        </w:tc>
        <w:tc>
          <w:tcPr>
            <w:tcW w:w="3583" w:type="dxa"/>
            <w:vAlign w:val="center"/>
          </w:tcPr>
          <w:p w14:paraId="5FB768AC" w14:textId="023F6F23" w:rsidR="0059369E" w:rsidRPr="00F04FD2" w:rsidRDefault="0059369E" w:rsidP="00F04FD2"/>
        </w:tc>
        <w:tc>
          <w:tcPr>
            <w:tcW w:w="2970" w:type="dxa"/>
            <w:tcBorders>
              <w:right w:val="single" w:sz="2" w:space="0" w:color="auto"/>
            </w:tcBorders>
            <w:vAlign w:val="center"/>
          </w:tcPr>
          <w:p w14:paraId="1A377823" w14:textId="77777777" w:rsidR="0059369E" w:rsidRPr="00F04FD2" w:rsidRDefault="0059369E" w:rsidP="00F04FD2"/>
        </w:tc>
      </w:tr>
    </w:tbl>
    <w:p w14:paraId="13FBF84B" w14:textId="77777777" w:rsidR="00F04FD2" w:rsidRPr="00F04FD2" w:rsidRDefault="00F04FD2" w:rsidP="00F04FD2">
      <w:pPr>
        <w:rPr>
          <w:lang w:val="zh-CN"/>
        </w:rPr>
      </w:pPr>
    </w:p>
    <w:p w14:paraId="4471019B" w14:textId="77777777" w:rsidR="00F04FD2" w:rsidRPr="00F04FD2" w:rsidRDefault="00F04FD2" w:rsidP="00F04FD2">
      <w:pPr>
        <w:rPr>
          <w:lang w:val="zh-CN"/>
        </w:rPr>
      </w:pPr>
    </w:p>
    <w:p w14:paraId="3E575F2A" w14:textId="77777777" w:rsidR="00F04FD2" w:rsidRPr="00F04FD2" w:rsidRDefault="00F04FD2" w:rsidP="00F04FD2">
      <w:pPr>
        <w:rPr>
          <w:lang w:val="zh-CN"/>
        </w:rPr>
      </w:pPr>
    </w:p>
    <w:p w14:paraId="38EAAF84" w14:textId="77777777" w:rsidR="00F04FD2" w:rsidRPr="00F04FD2" w:rsidRDefault="00F04FD2" w:rsidP="00F04FD2">
      <w:pPr>
        <w:rPr>
          <w:lang w:val="zh-CN"/>
        </w:rPr>
      </w:pPr>
    </w:p>
    <w:p w14:paraId="1E5C2BF4" w14:textId="77777777" w:rsidR="00F04FD2" w:rsidRPr="00F04FD2" w:rsidRDefault="00F04FD2" w:rsidP="00F04FD2">
      <w:pPr>
        <w:rPr>
          <w:lang w:val="zh-CN"/>
        </w:rPr>
      </w:pPr>
    </w:p>
    <w:p w14:paraId="510EF0AD" w14:textId="0D86FE0F" w:rsidR="00F04FD2" w:rsidRPr="00F04FD2" w:rsidRDefault="00F04FD2" w:rsidP="00F04FD2">
      <w:pPr>
        <w:rPr>
          <w:lang w:val="zh-CN"/>
        </w:rPr>
      </w:pPr>
      <w:r w:rsidRPr="00F04FD2">
        <w:rPr>
          <w:rFonts w:hint="eastAsia"/>
          <w:lang w:val="zh-CN"/>
        </w:rPr>
        <w:t>注：</w:t>
      </w:r>
      <w:r w:rsidR="0059369E">
        <w:rPr>
          <w:rFonts w:hint="eastAsia"/>
          <w:lang w:val="zh-CN"/>
        </w:rPr>
        <w:t>报价</w:t>
      </w:r>
      <w:r w:rsidRPr="00F04FD2">
        <w:rPr>
          <w:rFonts w:hint="eastAsia"/>
          <w:lang w:val="zh-CN"/>
        </w:rPr>
        <w:t>包括</w:t>
      </w:r>
      <w:r w:rsidRPr="00F04FD2">
        <w:rPr>
          <w:rFonts w:hint="eastAsia"/>
        </w:rPr>
        <w:t>有关本项目实施所需的安装、调试费、培训费、售后服务、税金等所涉及的一切费用均计入报价</w:t>
      </w:r>
      <w:r w:rsidRPr="00F04FD2">
        <w:rPr>
          <w:rFonts w:hint="eastAsia"/>
          <w:lang w:val="zh-CN"/>
        </w:rPr>
        <w:t>。</w:t>
      </w:r>
    </w:p>
    <w:p w14:paraId="4534102A" w14:textId="77777777" w:rsidR="00F04FD2" w:rsidRPr="00F04FD2" w:rsidRDefault="00F04FD2" w:rsidP="00F04FD2">
      <w:r w:rsidRPr="00F04FD2">
        <w:t>投标人：（盖章）</w:t>
      </w:r>
      <w:r w:rsidRPr="00F04FD2">
        <w:t xml:space="preserve">                </w:t>
      </w:r>
    </w:p>
    <w:p w14:paraId="56A4BDB8" w14:textId="0ECD4990" w:rsidR="00F04FD2" w:rsidRDefault="00F04FD2" w:rsidP="00F04FD2">
      <w:r w:rsidRPr="00F04FD2">
        <w:rPr>
          <w:rFonts w:hint="eastAsia"/>
          <w:lang w:val="zh-CN"/>
        </w:rPr>
        <w:t>法定代表人或授权委托人</w:t>
      </w:r>
      <w:r w:rsidRPr="00F04FD2">
        <w:rPr>
          <w:rFonts w:hint="eastAsia"/>
          <w:lang w:val="zh-CN"/>
        </w:rPr>
        <w:t>(</w:t>
      </w:r>
      <w:r w:rsidRPr="00F04FD2">
        <w:rPr>
          <w:rFonts w:hint="eastAsia"/>
          <w:lang w:val="zh-CN"/>
        </w:rPr>
        <w:t>签字或</w:t>
      </w:r>
      <w:r w:rsidRPr="00F04FD2">
        <w:rPr>
          <w:lang w:val="zh-CN"/>
        </w:rPr>
        <w:t>盖章</w:t>
      </w:r>
      <w:r w:rsidRPr="00F04FD2">
        <w:rPr>
          <w:rFonts w:hint="eastAsia"/>
          <w:lang w:val="zh-CN"/>
        </w:rPr>
        <w:t>)</w:t>
      </w:r>
      <w:r w:rsidRPr="00F04FD2">
        <w:rPr>
          <w:rFonts w:hint="eastAsia"/>
          <w:lang w:val="zh-CN"/>
        </w:rPr>
        <w:t>：</w:t>
      </w:r>
      <w:r w:rsidRPr="00F04FD2">
        <w:t xml:space="preserve">                      </w:t>
      </w:r>
    </w:p>
    <w:p w14:paraId="748BD10E" w14:textId="32E00BAF" w:rsidR="0059369E" w:rsidRDefault="0059369E" w:rsidP="00F04FD2"/>
    <w:p w14:paraId="582D0D51" w14:textId="5364C6F9" w:rsidR="0059369E" w:rsidRDefault="0059369E" w:rsidP="00F04FD2"/>
    <w:p w14:paraId="5C322389" w14:textId="0A8A19E3" w:rsidR="0059369E" w:rsidRDefault="0059369E" w:rsidP="00F04FD2"/>
    <w:p w14:paraId="6F0FC825" w14:textId="4B7E1380" w:rsidR="0059369E" w:rsidRDefault="0059369E" w:rsidP="00F04FD2"/>
    <w:p w14:paraId="3EBEEA3F" w14:textId="3D2D3712" w:rsidR="0059369E" w:rsidRDefault="0059369E" w:rsidP="00F04FD2"/>
    <w:p w14:paraId="13C9A77C" w14:textId="41CC8561" w:rsidR="00D213C9" w:rsidRPr="003D1888" w:rsidRDefault="0059369E" w:rsidP="00D213C9">
      <w:pPr>
        <w:pStyle w:val="PlainText"/>
        <w:spacing w:line="400" w:lineRule="atLeast"/>
      </w:pPr>
      <w:r>
        <w:rPr>
          <w:rFonts w:hint="eastAsia"/>
        </w:rPr>
        <w:t>附件二：</w:t>
      </w:r>
    </w:p>
    <w:p w14:paraId="3BBCABA1" w14:textId="2B03D564" w:rsidR="00D213C9" w:rsidRPr="00D213C9" w:rsidRDefault="00D213C9" w:rsidP="00D213C9">
      <w:pPr>
        <w:pStyle w:val="PlainText"/>
        <w:spacing w:line="400" w:lineRule="atLeast"/>
        <w:rPr>
          <w:rFonts w:hAnsi="宋体"/>
          <w:b/>
          <w:color w:val="000000"/>
          <w:sz w:val="36"/>
        </w:rPr>
      </w:pPr>
      <w:r>
        <w:rPr>
          <w:rFonts w:hint="eastAsia"/>
          <w:b/>
        </w:rPr>
        <w:t xml:space="preserve"> </w:t>
      </w:r>
      <w:r>
        <w:rPr>
          <w:b/>
        </w:rPr>
        <w:t xml:space="preserve">                                        </w:t>
      </w:r>
      <w:r>
        <w:rPr>
          <w:rFonts w:hint="eastAsia"/>
          <w:b/>
        </w:rPr>
        <w:t>技术</w:t>
      </w:r>
      <w:r w:rsidRPr="0040444B">
        <w:rPr>
          <w:rFonts w:hint="eastAsia"/>
          <w:b/>
        </w:rPr>
        <w:t>偏离表</w:t>
      </w:r>
    </w:p>
    <w:p w14:paraId="50110240" w14:textId="77777777" w:rsidR="00D213C9" w:rsidRDefault="00D213C9" w:rsidP="00D213C9">
      <w:pPr>
        <w:pStyle w:val="PlainText"/>
        <w:spacing w:line="400" w:lineRule="atLeast"/>
        <w:ind w:firstLine="480"/>
        <w:jc w:val="center"/>
        <w:rPr>
          <w:rFonts w:hAnsi="宋体"/>
          <w:color w:val="000000"/>
          <w:sz w:val="24"/>
        </w:rPr>
      </w:pPr>
    </w:p>
    <w:p w14:paraId="37902505" w14:textId="77777777" w:rsidR="00D213C9" w:rsidRDefault="00D213C9" w:rsidP="00D213C9">
      <w:pPr>
        <w:pStyle w:val="PlainText"/>
        <w:spacing w:line="400" w:lineRule="atLeast"/>
        <w:ind w:firstLine="480"/>
        <w:rPr>
          <w:rFonts w:hAnsi="宋体"/>
          <w:color w:val="000000"/>
          <w:sz w:val="24"/>
        </w:rPr>
      </w:pPr>
      <w:r>
        <w:rPr>
          <w:rFonts w:hAnsi="宋体"/>
          <w:color w:val="000000"/>
          <w:sz w:val="24"/>
        </w:rPr>
        <w:t xml:space="preserve">项目名称：       </w:t>
      </w:r>
      <w:r>
        <w:rPr>
          <w:rFonts w:hAnsi="宋体" w:hint="eastAsia"/>
          <w:color w:val="000000"/>
          <w:sz w:val="24"/>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71"/>
        <w:gridCol w:w="1418"/>
        <w:gridCol w:w="2735"/>
        <w:gridCol w:w="1801"/>
        <w:gridCol w:w="1722"/>
      </w:tblGrid>
      <w:tr w:rsidR="00D213C9" w14:paraId="014C210F"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2FE90D81" w14:textId="77777777" w:rsidR="00D213C9" w:rsidRDefault="00D213C9" w:rsidP="0040444B">
            <w:pPr>
              <w:pStyle w:val="PlainText"/>
              <w:spacing w:line="400" w:lineRule="atLeast"/>
              <w:ind w:firstLine="480"/>
              <w:jc w:val="center"/>
              <w:rPr>
                <w:rFonts w:hAnsi="宋体"/>
                <w:color w:val="000000"/>
                <w:sz w:val="24"/>
              </w:rPr>
            </w:pPr>
            <w:r>
              <w:rPr>
                <w:rFonts w:hAnsi="宋体"/>
                <w:color w:val="000000"/>
                <w:sz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14:paraId="1AB7DBCB" w14:textId="77777777" w:rsidR="00D213C9" w:rsidRDefault="00D213C9" w:rsidP="0040444B">
            <w:pPr>
              <w:pStyle w:val="PlainText"/>
              <w:spacing w:line="400" w:lineRule="atLeast"/>
              <w:ind w:firstLine="480"/>
              <w:jc w:val="center"/>
              <w:rPr>
                <w:rFonts w:hAnsi="宋体"/>
                <w:color w:val="000000"/>
                <w:sz w:val="24"/>
              </w:rPr>
            </w:pPr>
            <w:r>
              <w:rPr>
                <w:rFonts w:hAnsi="宋体"/>
                <w:color w:val="000000"/>
                <w:sz w:val="24"/>
              </w:rPr>
              <w:t>内容</w:t>
            </w:r>
          </w:p>
        </w:tc>
        <w:tc>
          <w:tcPr>
            <w:tcW w:w="2735" w:type="dxa"/>
            <w:tcBorders>
              <w:top w:val="single" w:sz="4" w:space="0" w:color="auto"/>
              <w:left w:val="single" w:sz="4" w:space="0" w:color="auto"/>
              <w:bottom w:val="single" w:sz="4" w:space="0" w:color="auto"/>
              <w:right w:val="single" w:sz="4" w:space="0" w:color="auto"/>
            </w:tcBorders>
            <w:vAlign w:val="center"/>
          </w:tcPr>
          <w:p w14:paraId="1A77AAA1" w14:textId="1E2FA4F5" w:rsidR="00D213C9" w:rsidRDefault="00D213C9" w:rsidP="0040444B">
            <w:pPr>
              <w:pStyle w:val="PlainText"/>
              <w:spacing w:line="400" w:lineRule="atLeast"/>
              <w:ind w:firstLine="480"/>
              <w:jc w:val="center"/>
              <w:rPr>
                <w:rFonts w:hAnsi="宋体"/>
                <w:color w:val="000000"/>
                <w:sz w:val="24"/>
              </w:rPr>
            </w:pPr>
            <w:r>
              <w:rPr>
                <w:rFonts w:hAnsi="宋体"/>
                <w:color w:val="000000"/>
                <w:sz w:val="24"/>
              </w:rPr>
              <w:t>招标文件</w:t>
            </w:r>
            <w:r w:rsidR="00717B1A">
              <w:rPr>
                <w:rFonts w:hAnsi="宋体" w:hint="eastAsia"/>
                <w:color w:val="000000"/>
                <w:sz w:val="24"/>
              </w:rPr>
              <w:t>业务需求</w:t>
            </w:r>
          </w:p>
        </w:tc>
        <w:tc>
          <w:tcPr>
            <w:tcW w:w="1801" w:type="dxa"/>
            <w:tcBorders>
              <w:top w:val="single" w:sz="4" w:space="0" w:color="auto"/>
              <w:left w:val="single" w:sz="4" w:space="0" w:color="auto"/>
              <w:bottom w:val="single" w:sz="4" w:space="0" w:color="auto"/>
              <w:right w:val="single" w:sz="4" w:space="0" w:color="auto"/>
            </w:tcBorders>
            <w:vAlign w:val="center"/>
          </w:tcPr>
          <w:p w14:paraId="7BD99895" w14:textId="77777777" w:rsidR="00D213C9" w:rsidRDefault="00D213C9" w:rsidP="0040444B">
            <w:pPr>
              <w:pStyle w:val="PlainText"/>
              <w:spacing w:line="400" w:lineRule="atLeast"/>
              <w:ind w:firstLine="480"/>
              <w:jc w:val="center"/>
              <w:rPr>
                <w:rFonts w:hAnsi="宋体"/>
                <w:color w:val="000000"/>
                <w:sz w:val="24"/>
              </w:rPr>
            </w:pPr>
            <w:r>
              <w:rPr>
                <w:rFonts w:hAnsi="宋体"/>
                <w:color w:val="000000"/>
                <w:sz w:val="24"/>
              </w:rPr>
              <w:t>是否响应</w:t>
            </w:r>
          </w:p>
        </w:tc>
        <w:tc>
          <w:tcPr>
            <w:tcW w:w="1722" w:type="dxa"/>
            <w:tcBorders>
              <w:top w:val="single" w:sz="4" w:space="0" w:color="auto"/>
              <w:left w:val="single" w:sz="4" w:space="0" w:color="auto"/>
              <w:bottom w:val="single" w:sz="4" w:space="0" w:color="auto"/>
              <w:right w:val="single" w:sz="4" w:space="0" w:color="auto"/>
            </w:tcBorders>
            <w:vAlign w:val="center"/>
          </w:tcPr>
          <w:p w14:paraId="65BF91E0" w14:textId="77777777" w:rsidR="00D213C9" w:rsidRDefault="00D213C9" w:rsidP="0040444B">
            <w:pPr>
              <w:pStyle w:val="PlainText"/>
              <w:spacing w:line="400" w:lineRule="atLeast"/>
              <w:ind w:firstLine="480"/>
              <w:jc w:val="center"/>
              <w:rPr>
                <w:rFonts w:hAnsi="宋体"/>
                <w:color w:val="000000"/>
                <w:sz w:val="24"/>
              </w:rPr>
            </w:pPr>
            <w:r>
              <w:rPr>
                <w:rFonts w:hAnsi="宋体"/>
                <w:color w:val="000000"/>
                <w:sz w:val="24"/>
              </w:rPr>
              <w:t>偏离说明</w:t>
            </w:r>
          </w:p>
        </w:tc>
      </w:tr>
      <w:tr w:rsidR="00D213C9" w14:paraId="3E656314"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09CF864" w14:textId="77777777" w:rsidR="00D213C9" w:rsidRDefault="00D213C9" w:rsidP="0040444B">
            <w:pPr>
              <w:pStyle w:val="PlainText"/>
              <w:spacing w:line="340" w:lineRule="atLeast"/>
              <w:ind w:firstLine="480"/>
              <w:jc w:val="center"/>
              <w:rPr>
                <w:rFonts w:hAnsi="宋体"/>
                <w:color w:val="000000"/>
                <w:sz w:val="24"/>
              </w:rPr>
            </w:pPr>
            <w:r>
              <w:rPr>
                <w:rFonts w:hAnsi="宋体"/>
                <w:color w:val="000000"/>
                <w:sz w:val="24"/>
              </w:rPr>
              <w:t>1</w:t>
            </w:r>
          </w:p>
        </w:tc>
        <w:tc>
          <w:tcPr>
            <w:tcW w:w="1418" w:type="dxa"/>
            <w:tcBorders>
              <w:top w:val="single" w:sz="4" w:space="0" w:color="auto"/>
              <w:left w:val="single" w:sz="4" w:space="0" w:color="auto"/>
              <w:bottom w:val="single" w:sz="4" w:space="0" w:color="auto"/>
              <w:right w:val="single" w:sz="4" w:space="0" w:color="auto"/>
            </w:tcBorders>
            <w:vAlign w:val="center"/>
          </w:tcPr>
          <w:p w14:paraId="00F1FA29"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5E16B010" w14:textId="77777777" w:rsidR="00D213C9" w:rsidRDefault="00D213C9" w:rsidP="0040444B">
            <w:pPr>
              <w:pStyle w:val="PlainText"/>
              <w:spacing w:line="340" w:lineRule="atLeast"/>
              <w:ind w:firstLine="480"/>
              <w:jc w:val="center"/>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276D465C"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2630EF9F" w14:textId="77777777" w:rsidR="00D213C9" w:rsidRDefault="00D213C9" w:rsidP="0040444B">
            <w:pPr>
              <w:pStyle w:val="PlainText"/>
              <w:spacing w:line="340" w:lineRule="atLeast"/>
              <w:ind w:firstLine="480"/>
              <w:jc w:val="center"/>
              <w:rPr>
                <w:rFonts w:hAnsi="宋体"/>
                <w:color w:val="000000"/>
                <w:sz w:val="24"/>
              </w:rPr>
            </w:pPr>
          </w:p>
        </w:tc>
      </w:tr>
      <w:tr w:rsidR="00D213C9" w14:paraId="32DBAE15"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5296D892" w14:textId="77777777" w:rsidR="00D213C9" w:rsidRDefault="00D213C9" w:rsidP="0040444B">
            <w:pPr>
              <w:pStyle w:val="PlainText"/>
              <w:spacing w:line="340" w:lineRule="atLeast"/>
              <w:ind w:firstLine="480"/>
              <w:jc w:val="center"/>
              <w:rPr>
                <w:rFonts w:hAnsi="宋体"/>
                <w:color w:val="000000"/>
                <w:sz w:val="24"/>
              </w:rPr>
            </w:pPr>
            <w:r>
              <w:rPr>
                <w:rFonts w:hAnsi="宋体"/>
                <w:color w:val="000000"/>
                <w:sz w:val="24"/>
              </w:rPr>
              <w:t>2</w:t>
            </w:r>
          </w:p>
        </w:tc>
        <w:tc>
          <w:tcPr>
            <w:tcW w:w="1418" w:type="dxa"/>
            <w:tcBorders>
              <w:top w:val="single" w:sz="4" w:space="0" w:color="auto"/>
              <w:left w:val="single" w:sz="4" w:space="0" w:color="auto"/>
              <w:bottom w:val="single" w:sz="4" w:space="0" w:color="auto"/>
              <w:right w:val="single" w:sz="4" w:space="0" w:color="auto"/>
            </w:tcBorders>
            <w:vAlign w:val="center"/>
          </w:tcPr>
          <w:p w14:paraId="7FFF3EDD"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7E1B9EB7" w14:textId="77777777" w:rsidR="00D213C9" w:rsidRDefault="00D213C9" w:rsidP="0040444B">
            <w:pPr>
              <w:pStyle w:val="PlainText"/>
              <w:spacing w:line="340" w:lineRule="atLeast"/>
              <w:ind w:firstLine="480"/>
              <w:jc w:val="center"/>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04A4CB32"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4113E241" w14:textId="77777777" w:rsidR="00D213C9" w:rsidRDefault="00D213C9" w:rsidP="0040444B">
            <w:pPr>
              <w:pStyle w:val="PlainText"/>
              <w:spacing w:line="340" w:lineRule="atLeast"/>
              <w:ind w:firstLine="480"/>
              <w:jc w:val="center"/>
              <w:rPr>
                <w:rFonts w:hAnsi="宋体"/>
                <w:color w:val="000000"/>
                <w:sz w:val="24"/>
              </w:rPr>
            </w:pPr>
          </w:p>
        </w:tc>
      </w:tr>
      <w:tr w:rsidR="00D213C9" w14:paraId="2213D5A0"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30B226A2" w14:textId="77777777" w:rsidR="00D213C9" w:rsidRDefault="00D213C9" w:rsidP="0040444B">
            <w:pPr>
              <w:pStyle w:val="PlainText"/>
              <w:spacing w:line="340" w:lineRule="atLeast"/>
              <w:ind w:firstLine="480"/>
              <w:jc w:val="center"/>
              <w:rPr>
                <w:rFonts w:hAnsi="宋体"/>
                <w:color w:val="000000"/>
                <w:sz w:val="24"/>
              </w:rPr>
            </w:pPr>
            <w:r>
              <w:rPr>
                <w:rFonts w:hAnsi="宋体"/>
                <w:color w:val="000000"/>
                <w:sz w:val="24"/>
              </w:rPr>
              <w:t>3</w:t>
            </w:r>
          </w:p>
        </w:tc>
        <w:tc>
          <w:tcPr>
            <w:tcW w:w="1418" w:type="dxa"/>
            <w:tcBorders>
              <w:top w:val="single" w:sz="4" w:space="0" w:color="auto"/>
              <w:left w:val="single" w:sz="4" w:space="0" w:color="auto"/>
              <w:bottom w:val="single" w:sz="4" w:space="0" w:color="auto"/>
              <w:right w:val="single" w:sz="4" w:space="0" w:color="auto"/>
            </w:tcBorders>
            <w:vAlign w:val="center"/>
          </w:tcPr>
          <w:p w14:paraId="3D80E7DF"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154C39BF" w14:textId="77777777" w:rsidR="00D213C9" w:rsidRDefault="00D213C9" w:rsidP="0040444B">
            <w:pPr>
              <w:pStyle w:val="PlainText"/>
              <w:spacing w:line="340" w:lineRule="atLeast"/>
              <w:ind w:firstLine="480"/>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284FFECC"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1FEEAA9C" w14:textId="77777777" w:rsidR="00D213C9" w:rsidRDefault="00D213C9" w:rsidP="0040444B">
            <w:pPr>
              <w:pStyle w:val="PlainText"/>
              <w:spacing w:line="340" w:lineRule="atLeast"/>
              <w:ind w:firstLine="480"/>
              <w:jc w:val="center"/>
              <w:rPr>
                <w:rFonts w:hAnsi="宋体"/>
                <w:color w:val="000000"/>
                <w:sz w:val="24"/>
              </w:rPr>
            </w:pPr>
          </w:p>
        </w:tc>
      </w:tr>
      <w:tr w:rsidR="00D213C9" w14:paraId="50873148"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DF72261" w14:textId="77777777" w:rsidR="00D213C9" w:rsidRDefault="00D213C9" w:rsidP="0040444B">
            <w:pPr>
              <w:pStyle w:val="PlainText"/>
              <w:spacing w:line="340" w:lineRule="atLeast"/>
              <w:ind w:firstLine="480"/>
              <w:jc w:val="center"/>
              <w:rPr>
                <w:rFonts w:hAnsi="宋体"/>
                <w:color w:val="000000"/>
                <w:sz w:val="24"/>
              </w:rPr>
            </w:pPr>
            <w:r>
              <w:rPr>
                <w:rFonts w:hAnsi="宋体"/>
                <w:color w:val="000000"/>
                <w:sz w:val="24"/>
              </w:rPr>
              <w:t>4</w:t>
            </w:r>
          </w:p>
        </w:tc>
        <w:tc>
          <w:tcPr>
            <w:tcW w:w="1418" w:type="dxa"/>
            <w:tcBorders>
              <w:top w:val="single" w:sz="4" w:space="0" w:color="auto"/>
              <w:left w:val="single" w:sz="4" w:space="0" w:color="auto"/>
              <w:bottom w:val="single" w:sz="4" w:space="0" w:color="auto"/>
              <w:right w:val="single" w:sz="4" w:space="0" w:color="auto"/>
            </w:tcBorders>
            <w:vAlign w:val="center"/>
          </w:tcPr>
          <w:p w14:paraId="3CEED97A"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3219E913" w14:textId="77777777" w:rsidR="00D213C9" w:rsidRDefault="00D213C9" w:rsidP="0040444B">
            <w:pPr>
              <w:pStyle w:val="PlainText"/>
              <w:spacing w:line="340" w:lineRule="atLeast"/>
              <w:ind w:firstLine="480"/>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270F49E2"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10921DA0" w14:textId="77777777" w:rsidR="00D213C9" w:rsidRDefault="00D213C9" w:rsidP="0040444B">
            <w:pPr>
              <w:pStyle w:val="PlainText"/>
              <w:spacing w:line="340" w:lineRule="atLeast"/>
              <w:ind w:firstLine="480"/>
              <w:jc w:val="center"/>
              <w:rPr>
                <w:rFonts w:hAnsi="宋体"/>
                <w:color w:val="000000"/>
                <w:sz w:val="24"/>
              </w:rPr>
            </w:pPr>
          </w:p>
        </w:tc>
      </w:tr>
      <w:tr w:rsidR="00D213C9" w14:paraId="5F3DD2CC"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D7A6CCC" w14:textId="77777777" w:rsidR="00D213C9" w:rsidRDefault="00D213C9" w:rsidP="0040444B">
            <w:pPr>
              <w:pStyle w:val="PlainText"/>
              <w:spacing w:line="340" w:lineRule="atLeast"/>
              <w:ind w:firstLine="480"/>
              <w:jc w:val="center"/>
              <w:rPr>
                <w:rFonts w:hAnsi="宋体"/>
                <w:color w:val="000000"/>
                <w:sz w:val="24"/>
              </w:rPr>
            </w:pPr>
            <w:r>
              <w:rPr>
                <w:rFonts w:hAnsi="宋体"/>
                <w:color w:val="000000"/>
                <w:sz w:val="24"/>
              </w:rPr>
              <w:t>5</w:t>
            </w:r>
          </w:p>
        </w:tc>
        <w:tc>
          <w:tcPr>
            <w:tcW w:w="1418" w:type="dxa"/>
            <w:tcBorders>
              <w:top w:val="single" w:sz="4" w:space="0" w:color="auto"/>
              <w:left w:val="single" w:sz="4" w:space="0" w:color="auto"/>
              <w:bottom w:val="single" w:sz="4" w:space="0" w:color="auto"/>
              <w:right w:val="single" w:sz="4" w:space="0" w:color="auto"/>
            </w:tcBorders>
            <w:vAlign w:val="center"/>
          </w:tcPr>
          <w:p w14:paraId="0CACBF8E"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5A3D5E5C" w14:textId="77777777" w:rsidR="00D213C9" w:rsidRDefault="00D213C9" w:rsidP="0040444B">
            <w:pPr>
              <w:pStyle w:val="PlainText"/>
              <w:spacing w:line="320" w:lineRule="atLeast"/>
              <w:ind w:firstLine="480"/>
              <w:rPr>
                <w:rFonts w:hAnsi="宋体"/>
                <w:color w:val="000000"/>
                <w:sz w:val="24"/>
              </w:rPr>
            </w:pPr>
            <w:r>
              <w:rPr>
                <w:rFonts w:hAnsi="宋体"/>
                <w:color w:val="000000"/>
                <w:sz w:val="24"/>
              </w:rPr>
              <w:t xml:space="preserve"> </w:t>
            </w:r>
          </w:p>
        </w:tc>
        <w:tc>
          <w:tcPr>
            <w:tcW w:w="1801" w:type="dxa"/>
            <w:tcBorders>
              <w:top w:val="single" w:sz="4" w:space="0" w:color="auto"/>
              <w:left w:val="single" w:sz="4" w:space="0" w:color="auto"/>
              <w:bottom w:val="single" w:sz="4" w:space="0" w:color="auto"/>
              <w:right w:val="single" w:sz="4" w:space="0" w:color="auto"/>
            </w:tcBorders>
            <w:vAlign w:val="center"/>
          </w:tcPr>
          <w:p w14:paraId="7F59DCF7"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357EDF00" w14:textId="77777777" w:rsidR="00D213C9" w:rsidRDefault="00D213C9" w:rsidP="0040444B">
            <w:pPr>
              <w:pStyle w:val="PlainText"/>
              <w:spacing w:line="340" w:lineRule="atLeast"/>
              <w:ind w:firstLine="480"/>
              <w:jc w:val="center"/>
              <w:rPr>
                <w:rFonts w:hAnsi="宋体"/>
                <w:color w:val="000000"/>
                <w:sz w:val="24"/>
              </w:rPr>
            </w:pPr>
          </w:p>
        </w:tc>
      </w:tr>
      <w:tr w:rsidR="00D213C9" w14:paraId="5F22B48B"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61CCC71B" w14:textId="77777777" w:rsidR="00D213C9" w:rsidRDefault="00D213C9" w:rsidP="0040444B">
            <w:pPr>
              <w:pStyle w:val="PlainText"/>
              <w:spacing w:line="340" w:lineRule="atLeast"/>
              <w:ind w:firstLine="480"/>
              <w:jc w:val="center"/>
              <w:rPr>
                <w:rFonts w:hAnsi="宋体"/>
                <w:color w:val="000000"/>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7FF3F56"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662D88A0" w14:textId="77777777" w:rsidR="00D213C9" w:rsidRDefault="00D213C9" w:rsidP="0040444B">
            <w:pPr>
              <w:pStyle w:val="PlainText"/>
              <w:spacing w:line="340" w:lineRule="atLeast"/>
              <w:ind w:firstLine="480"/>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7BDF5FC7"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436A4696" w14:textId="77777777" w:rsidR="00D213C9" w:rsidRDefault="00D213C9" w:rsidP="0040444B">
            <w:pPr>
              <w:pStyle w:val="PlainText"/>
              <w:spacing w:line="340" w:lineRule="atLeast"/>
              <w:ind w:firstLine="480"/>
              <w:jc w:val="center"/>
              <w:rPr>
                <w:rFonts w:hAnsi="宋体"/>
                <w:color w:val="000000"/>
                <w:sz w:val="24"/>
              </w:rPr>
            </w:pPr>
          </w:p>
        </w:tc>
      </w:tr>
      <w:tr w:rsidR="00D213C9" w14:paraId="6F5BF646"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51752059" w14:textId="77777777" w:rsidR="00D213C9" w:rsidRDefault="00D213C9" w:rsidP="0040444B">
            <w:pPr>
              <w:pStyle w:val="PlainText"/>
              <w:spacing w:line="340" w:lineRule="atLeast"/>
              <w:ind w:firstLine="480"/>
              <w:jc w:val="center"/>
              <w:rPr>
                <w:rFonts w:hAnsi="宋体"/>
                <w:color w:val="000000"/>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566C6BC"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22E2C9F4" w14:textId="77777777" w:rsidR="00D213C9" w:rsidRDefault="00D213C9" w:rsidP="0040444B">
            <w:pPr>
              <w:pStyle w:val="PlainText"/>
              <w:spacing w:line="340" w:lineRule="atLeast"/>
              <w:ind w:firstLine="480"/>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716A5D32"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188632EA" w14:textId="77777777" w:rsidR="00D213C9" w:rsidRDefault="00D213C9" w:rsidP="0040444B">
            <w:pPr>
              <w:pStyle w:val="PlainText"/>
              <w:spacing w:line="340" w:lineRule="atLeast"/>
              <w:ind w:firstLine="480"/>
              <w:jc w:val="center"/>
              <w:rPr>
                <w:rFonts w:hAnsi="宋体"/>
                <w:color w:val="000000"/>
                <w:sz w:val="24"/>
              </w:rPr>
            </w:pPr>
          </w:p>
        </w:tc>
      </w:tr>
      <w:tr w:rsidR="00D213C9" w14:paraId="01ADD129" w14:textId="77777777" w:rsidTr="0040444B">
        <w:trPr>
          <w:trHeight w:val="737"/>
        </w:trPr>
        <w:tc>
          <w:tcPr>
            <w:tcW w:w="1271" w:type="dxa"/>
            <w:tcBorders>
              <w:top w:val="single" w:sz="4" w:space="0" w:color="auto"/>
              <w:left w:val="single" w:sz="4" w:space="0" w:color="auto"/>
              <w:bottom w:val="single" w:sz="4" w:space="0" w:color="auto"/>
              <w:right w:val="single" w:sz="4" w:space="0" w:color="auto"/>
            </w:tcBorders>
            <w:vAlign w:val="center"/>
          </w:tcPr>
          <w:p w14:paraId="3603CF45" w14:textId="77777777" w:rsidR="00D213C9" w:rsidRDefault="00D213C9" w:rsidP="0040444B">
            <w:pPr>
              <w:pStyle w:val="PlainText"/>
              <w:spacing w:line="340" w:lineRule="atLeast"/>
              <w:ind w:firstLine="480"/>
              <w:jc w:val="center"/>
              <w:rPr>
                <w:rFonts w:hAnsi="宋体"/>
                <w:color w:val="000000"/>
                <w:sz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B335D03" w14:textId="77777777" w:rsidR="00D213C9" w:rsidRDefault="00D213C9" w:rsidP="0040444B">
            <w:pPr>
              <w:pStyle w:val="PlainText"/>
              <w:spacing w:line="340" w:lineRule="atLeast"/>
              <w:ind w:firstLine="480"/>
              <w:jc w:val="center"/>
              <w:rPr>
                <w:rFonts w:hAnsi="宋体"/>
                <w:color w:val="000000"/>
                <w:sz w:val="24"/>
              </w:rPr>
            </w:pPr>
          </w:p>
        </w:tc>
        <w:tc>
          <w:tcPr>
            <w:tcW w:w="2735" w:type="dxa"/>
            <w:tcBorders>
              <w:top w:val="single" w:sz="4" w:space="0" w:color="auto"/>
              <w:left w:val="single" w:sz="4" w:space="0" w:color="auto"/>
              <w:bottom w:val="single" w:sz="4" w:space="0" w:color="auto"/>
              <w:right w:val="single" w:sz="4" w:space="0" w:color="auto"/>
            </w:tcBorders>
            <w:vAlign w:val="center"/>
          </w:tcPr>
          <w:p w14:paraId="0C8418DB" w14:textId="77777777" w:rsidR="00D213C9" w:rsidRDefault="00D213C9" w:rsidP="0040444B">
            <w:pPr>
              <w:pStyle w:val="PlainText"/>
              <w:spacing w:line="340" w:lineRule="atLeast"/>
              <w:ind w:firstLine="480"/>
              <w:rPr>
                <w:rFonts w:hAnsi="宋体"/>
                <w:color w:val="000000"/>
                <w:sz w:val="24"/>
              </w:rPr>
            </w:pPr>
          </w:p>
        </w:tc>
        <w:tc>
          <w:tcPr>
            <w:tcW w:w="1801" w:type="dxa"/>
            <w:tcBorders>
              <w:top w:val="single" w:sz="4" w:space="0" w:color="auto"/>
              <w:left w:val="single" w:sz="4" w:space="0" w:color="auto"/>
              <w:bottom w:val="single" w:sz="4" w:space="0" w:color="auto"/>
              <w:right w:val="single" w:sz="4" w:space="0" w:color="auto"/>
            </w:tcBorders>
            <w:vAlign w:val="center"/>
          </w:tcPr>
          <w:p w14:paraId="42BA3817" w14:textId="77777777" w:rsidR="00D213C9" w:rsidRDefault="00D213C9" w:rsidP="0040444B">
            <w:pPr>
              <w:pStyle w:val="PlainText"/>
              <w:spacing w:line="340" w:lineRule="atLeast"/>
              <w:ind w:firstLine="480"/>
              <w:jc w:val="center"/>
              <w:rPr>
                <w:rFonts w:hAnsi="宋体"/>
                <w:color w:val="000000"/>
                <w:sz w:val="24"/>
              </w:rPr>
            </w:pPr>
          </w:p>
        </w:tc>
        <w:tc>
          <w:tcPr>
            <w:tcW w:w="1722" w:type="dxa"/>
            <w:tcBorders>
              <w:top w:val="single" w:sz="4" w:space="0" w:color="auto"/>
              <w:left w:val="single" w:sz="4" w:space="0" w:color="auto"/>
              <w:bottom w:val="single" w:sz="4" w:space="0" w:color="auto"/>
              <w:right w:val="single" w:sz="4" w:space="0" w:color="auto"/>
            </w:tcBorders>
            <w:vAlign w:val="center"/>
          </w:tcPr>
          <w:p w14:paraId="7D069C79" w14:textId="77777777" w:rsidR="00D213C9" w:rsidRDefault="00D213C9" w:rsidP="0040444B">
            <w:pPr>
              <w:pStyle w:val="PlainText"/>
              <w:spacing w:line="340" w:lineRule="atLeast"/>
              <w:ind w:firstLine="480"/>
              <w:jc w:val="center"/>
              <w:rPr>
                <w:rFonts w:hAnsi="宋体"/>
                <w:color w:val="000000"/>
                <w:sz w:val="24"/>
              </w:rPr>
            </w:pPr>
          </w:p>
        </w:tc>
      </w:tr>
    </w:tbl>
    <w:p w14:paraId="043DC779" w14:textId="77777777" w:rsidR="00D213C9" w:rsidRDefault="00D213C9" w:rsidP="00D213C9">
      <w:pPr>
        <w:rPr>
          <w:color w:val="000000"/>
          <w:sz w:val="24"/>
          <w:lang w:val="en-GB"/>
        </w:rPr>
      </w:pPr>
      <w:r>
        <w:rPr>
          <w:rFonts w:hAnsi="宋体"/>
          <w:b/>
          <w:color w:val="000000"/>
          <w:sz w:val="24"/>
        </w:rPr>
        <w:t>注：</w:t>
      </w:r>
      <w:r>
        <w:rPr>
          <w:rFonts w:hAnsi="宋体" w:hint="eastAsia"/>
          <w:color w:val="000000"/>
          <w:sz w:val="24"/>
        </w:rPr>
        <w:t>请</w:t>
      </w:r>
      <w:r>
        <w:rPr>
          <w:rFonts w:hint="eastAsia"/>
          <w:color w:val="000000"/>
          <w:sz w:val="24"/>
          <w:lang w:val="en-GB"/>
        </w:rPr>
        <w:t>投标人在“是否响应”栏内根据响应情况填写“满足、或负偏离、或正偏离”，负偏离或正偏离请在“偏离说明”栏内扼要说明偏离情况。</w:t>
      </w:r>
    </w:p>
    <w:p w14:paraId="511A1B90" w14:textId="77777777" w:rsidR="00D213C9" w:rsidRDefault="00D213C9" w:rsidP="00D213C9">
      <w:pPr>
        <w:pStyle w:val="PlainText"/>
        <w:spacing w:line="400" w:lineRule="atLeast"/>
        <w:rPr>
          <w:rFonts w:hAnsi="宋体"/>
          <w:color w:val="000000"/>
          <w:sz w:val="24"/>
        </w:rPr>
      </w:pPr>
    </w:p>
    <w:p w14:paraId="71A05365" w14:textId="77777777" w:rsidR="00D213C9" w:rsidRDefault="00D213C9" w:rsidP="00D213C9">
      <w:pPr>
        <w:pStyle w:val="PlainText"/>
        <w:spacing w:line="400" w:lineRule="atLeast"/>
        <w:ind w:firstLine="480"/>
        <w:rPr>
          <w:color w:val="000000"/>
          <w:sz w:val="24"/>
        </w:rPr>
      </w:pPr>
      <w:r>
        <w:rPr>
          <w:color w:val="000000"/>
          <w:sz w:val="24"/>
        </w:rPr>
        <w:t xml:space="preserve">投标人：（盖章）            </w:t>
      </w:r>
    </w:p>
    <w:p w14:paraId="2EAC306B" w14:textId="77777777" w:rsidR="00D213C9" w:rsidRDefault="00D213C9" w:rsidP="00D213C9">
      <w:pPr>
        <w:pStyle w:val="PlainText"/>
        <w:spacing w:line="400" w:lineRule="atLeast"/>
        <w:ind w:firstLine="480"/>
        <w:rPr>
          <w:color w:val="000000"/>
          <w:sz w:val="24"/>
        </w:rPr>
      </w:pPr>
      <w:r>
        <w:rPr>
          <w:rFonts w:hint="eastAsia"/>
          <w:color w:val="000000"/>
          <w:sz w:val="24"/>
        </w:rPr>
        <w:t>法定代表人或授权委托人(签字或盖章)：</w:t>
      </w:r>
      <w:r>
        <w:rPr>
          <w:color w:val="000000"/>
          <w:sz w:val="24"/>
        </w:rPr>
        <w:t xml:space="preserve">                          </w:t>
      </w:r>
    </w:p>
    <w:p w14:paraId="1ECA53E9" w14:textId="77777777" w:rsidR="00D213C9" w:rsidRDefault="00D213C9" w:rsidP="00D213C9">
      <w:pPr>
        <w:pStyle w:val="PlainText"/>
        <w:spacing w:line="400" w:lineRule="atLeast"/>
        <w:ind w:firstLine="480"/>
        <w:rPr>
          <w:color w:val="000000"/>
          <w:sz w:val="24"/>
        </w:rPr>
      </w:pPr>
      <w:r>
        <w:rPr>
          <w:color w:val="000000"/>
          <w:sz w:val="24"/>
        </w:rPr>
        <w:t>日    期：</w:t>
      </w:r>
    </w:p>
    <w:p w14:paraId="1B4EDE8E" w14:textId="77777777" w:rsidR="00D213C9" w:rsidRDefault="00D213C9" w:rsidP="00D213C9">
      <w:pPr>
        <w:pStyle w:val="PlainText"/>
        <w:spacing w:line="400" w:lineRule="atLeast"/>
        <w:rPr>
          <w:rFonts w:hAnsi="宋体"/>
          <w:color w:val="000000"/>
          <w:sz w:val="24"/>
        </w:rPr>
      </w:pPr>
    </w:p>
    <w:p w14:paraId="3FA7243E" w14:textId="6C8FA75D" w:rsidR="00D213C9" w:rsidRDefault="00D213C9" w:rsidP="003D1888">
      <w:pPr>
        <w:pStyle w:val="PlainText"/>
        <w:spacing w:line="400" w:lineRule="atLeast"/>
        <w:rPr>
          <w:rFonts w:hAnsi="宋体"/>
          <w:color w:val="000000"/>
          <w:sz w:val="24"/>
        </w:rPr>
      </w:pPr>
    </w:p>
    <w:p w14:paraId="0AA6929F" w14:textId="09778A21" w:rsidR="0059369E" w:rsidRDefault="0059369E" w:rsidP="003D1888"/>
    <w:sectPr w:rsidR="0059369E">
      <w:footerReference w:type="default" r:id="rId14"/>
      <w:pgSz w:w="11907" w:h="16840"/>
      <w:pgMar w:top="1247" w:right="1247" w:bottom="1247" w:left="1247" w:header="737" w:footer="737" w:gutter="0"/>
      <w:cols w:space="720"/>
      <w:docGrid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7535F9" w14:textId="77777777" w:rsidR="00EC7F52" w:rsidRDefault="00EC7F52">
      <w:r>
        <w:separator/>
      </w:r>
    </w:p>
  </w:endnote>
  <w:endnote w:type="continuationSeparator" w:id="0">
    <w:p w14:paraId="5544CDD0" w14:textId="77777777" w:rsidR="00EC7F52" w:rsidRDefault="00EC7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华康简标题宋">
    <w:altName w:val="宋体"/>
    <w:charset w:val="86"/>
    <w:family w:val="modern"/>
    <w:pitch w:val="default"/>
    <w:sig w:usb0="00000001" w:usb1="080E0000" w:usb2="00000010" w:usb3="00000000" w:csb0="00040000" w:csb1="00000000"/>
  </w:font>
  <w:font w:name="仿宋">
    <w:altName w:val="微软雅黑"/>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微软雅黑"/>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体">
    <w:altName w:val="宋体"/>
    <w:charset w:val="86"/>
    <w:family w:val="roman"/>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H Yg 2gj">
    <w:altName w:val="宋体"/>
    <w:charset w:val="86"/>
    <w:family w:val="swiss"/>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A7F369" w14:textId="77777777" w:rsidR="00561077" w:rsidRDefault="00561077">
    <w:pPr>
      <w:pStyle w:val="Footer"/>
      <w:framePr w:wrap="around" w:vAnchor="text" w:hAnchor="margin" w:xAlign="center" w:y="1"/>
      <w:rPr>
        <w:rStyle w:val="PageNumber"/>
      </w:rPr>
    </w:pPr>
    <w:r>
      <w:rPr>
        <w:color w:val="2B579A"/>
        <w:shd w:val="clear" w:color="auto" w:fill="E6E6E6"/>
      </w:rPr>
      <w:fldChar w:fldCharType="begin"/>
    </w:r>
    <w:r>
      <w:rPr>
        <w:rStyle w:val="PageNumber"/>
      </w:rPr>
      <w:instrText xml:space="preserve">PAGE  </w:instrText>
    </w:r>
    <w:r>
      <w:rPr>
        <w:color w:val="2B579A"/>
        <w:shd w:val="clear" w:color="auto" w:fill="E6E6E6"/>
      </w:rPr>
      <w:fldChar w:fldCharType="end"/>
    </w:r>
  </w:p>
  <w:p w14:paraId="5831DC02" w14:textId="77777777" w:rsidR="00561077" w:rsidRDefault="005610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91BA28" w14:textId="77777777" w:rsidR="00561077" w:rsidRDefault="00561077">
    <w:pPr>
      <w:pStyle w:val="Footer"/>
      <w:ind w:right="720"/>
      <w:jc w:val="center"/>
    </w:pPr>
    <w:r>
      <w:rPr>
        <w:rStyle w:val="PageNumbe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82CA3" w14:textId="77777777" w:rsidR="00561077" w:rsidRDefault="00561077">
    <w:pPr>
      <w:pStyle w:val="Footer"/>
      <w:jc w:val="center"/>
    </w:pPr>
    <w:r>
      <w:rPr>
        <w:color w:val="2B579A"/>
        <w:shd w:val="clear" w:color="auto" w:fill="E6E6E6"/>
      </w:rPr>
      <w:fldChar w:fldCharType="begin"/>
    </w:r>
    <w:r>
      <w:rPr>
        <w:rStyle w:val="PageNumber"/>
      </w:rPr>
      <w:instrText xml:space="preserve"> PAGE </w:instrText>
    </w:r>
    <w:r>
      <w:rPr>
        <w:color w:val="2B579A"/>
        <w:shd w:val="clear" w:color="auto" w:fill="E6E6E6"/>
      </w:rPr>
      <w:fldChar w:fldCharType="separate"/>
    </w:r>
    <w:r>
      <w:rPr>
        <w:rStyle w:val="PageNumber"/>
      </w:rPr>
      <w:t>9</w:t>
    </w:r>
    <w:r>
      <w:rPr>
        <w:color w:val="2B579A"/>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7B553D" w14:textId="77777777" w:rsidR="00EC7F52" w:rsidRDefault="00EC7F52">
      <w:r>
        <w:separator/>
      </w:r>
    </w:p>
  </w:footnote>
  <w:footnote w:type="continuationSeparator" w:id="0">
    <w:p w14:paraId="2C154080" w14:textId="77777777" w:rsidR="00EC7F52" w:rsidRDefault="00EC7F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multilevel"/>
    <w:tmpl w:val="0000000C"/>
    <w:lvl w:ilvl="0">
      <w:start w:val="1"/>
      <w:numFmt w:val="chineseCountingThousand"/>
      <w:suff w:val="nothing"/>
      <w:lvlText w:val="%1、"/>
      <w:lvlJc w:val="left"/>
      <w:pPr>
        <w:ind w:left="0" w:firstLine="0"/>
      </w:pPr>
      <w:rPr>
        <w:b/>
        <w:i w:val="0"/>
        <w:sz w:val="24"/>
      </w:rPr>
    </w:lvl>
    <w:lvl w:ilvl="1">
      <w:start w:val="1"/>
      <w:numFmt w:val="decimal"/>
      <w:suff w:val="nothing"/>
      <w:lvlText w:val="%2. "/>
      <w:lvlJc w:val="left"/>
      <w:pPr>
        <w:ind w:left="0" w:firstLine="0"/>
      </w:pPr>
      <w:rPr>
        <w:b w:val="0"/>
        <w:i w:val="0"/>
        <w:sz w:val="24"/>
      </w:r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51F38C8"/>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 w15:restartNumberingAfterBreak="0">
    <w:nsid w:val="0B6F44AD"/>
    <w:multiLevelType w:val="multilevel"/>
    <w:tmpl w:val="27B47348"/>
    <w:lvl w:ilvl="0">
      <w:start w:val="3"/>
      <w:numFmt w:val="decimal"/>
      <w:suff w:val="space"/>
      <w:lvlText w:val="%1."/>
      <w:lvlJc w:val="left"/>
      <w:pPr>
        <w:ind w:left="1200" w:hanging="360"/>
      </w:pPr>
      <w:rPr>
        <w:rFonts w:hint="eastAsia"/>
      </w:rPr>
    </w:lvl>
    <w:lvl w:ilvl="1">
      <w:start w:val="1"/>
      <w:numFmt w:val="decimal"/>
      <w:suff w:val="space"/>
      <w:lvlText w:val="%1.%2"/>
      <w:lvlJc w:val="left"/>
      <w:pPr>
        <w:ind w:left="1632" w:hanging="432"/>
      </w:pPr>
      <w:rPr>
        <w:rFonts w:hint="eastAsia"/>
      </w:rPr>
    </w:lvl>
    <w:lvl w:ilvl="2">
      <w:start w:val="1"/>
      <w:numFmt w:val="decimal"/>
      <w:lvlText w:val="%1.%2.%3."/>
      <w:lvlJc w:val="left"/>
      <w:pPr>
        <w:ind w:left="2064" w:hanging="504"/>
      </w:pPr>
      <w:rPr>
        <w:rFonts w:hint="eastAsia"/>
      </w:rPr>
    </w:lvl>
    <w:lvl w:ilvl="3">
      <w:start w:val="1"/>
      <w:numFmt w:val="decimal"/>
      <w:lvlText w:val="%1.%2.%3.%4."/>
      <w:lvlJc w:val="left"/>
      <w:pPr>
        <w:ind w:left="2568" w:hanging="648"/>
      </w:pPr>
      <w:rPr>
        <w:rFonts w:hint="eastAsia"/>
      </w:rPr>
    </w:lvl>
    <w:lvl w:ilvl="4">
      <w:start w:val="1"/>
      <w:numFmt w:val="decimal"/>
      <w:lvlText w:val="%1.%2.%3.%4.%5."/>
      <w:lvlJc w:val="left"/>
      <w:pPr>
        <w:ind w:left="3072" w:hanging="792"/>
      </w:pPr>
      <w:rPr>
        <w:rFonts w:hint="eastAsia"/>
      </w:rPr>
    </w:lvl>
    <w:lvl w:ilvl="5">
      <w:start w:val="1"/>
      <w:numFmt w:val="decimal"/>
      <w:lvlText w:val="%1.%2.%3.%4.%5.%6."/>
      <w:lvlJc w:val="left"/>
      <w:pPr>
        <w:ind w:left="3576" w:hanging="936"/>
      </w:pPr>
      <w:rPr>
        <w:rFonts w:hint="eastAsia"/>
      </w:rPr>
    </w:lvl>
    <w:lvl w:ilvl="6">
      <w:start w:val="1"/>
      <w:numFmt w:val="decimal"/>
      <w:lvlText w:val="%1.%2.%3.%4.%5.%6.%7."/>
      <w:lvlJc w:val="left"/>
      <w:pPr>
        <w:ind w:left="4080" w:hanging="1080"/>
      </w:pPr>
      <w:rPr>
        <w:rFonts w:hint="eastAsia"/>
      </w:rPr>
    </w:lvl>
    <w:lvl w:ilvl="7">
      <w:start w:val="1"/>
      <w:numFmt w:val="decimal"/>
      <w:lvlText w:val="%1.%2.%3.%4.%5.%6.%7.%8."/>
      <w:lvlJc w:val="left"/>
      <w:pPr>
        <w:ind w:left="4584" w:hanging="1224"/>
      </w:pPr>
      <w:rPr>
        <w:rFonts w:hint="eastAsia"/>
      </w:rPr>
    </w:lvl>
    <w:lvl w:ilvl="8">
      <w:start w:val="1"/>
      <w:numFmt w:val="decimal"/>
      <w:lvlText w:val="%1.%2.%3.%4.%5.%6.%7.%8.%9."/>
      <w:lvlJc w:val="left"/>
      <w:pPr>
        <w:ind w:left="5160" w:hanging="1440"/>
      </w:pPr>
      <w:rPr>
        <w:rFonts w:hint="eastAsia"/>
      </w:rPr>
    </w:lvl>
  </w:abstractNum>
  <w:abstractNum w:abstractNumId="3" w15:restartNumberingAfterBreak="0">
    <w:nsid w:val="12BB31A3"/>
    <w:multiLevelType w:val="multilevel"/>
    <w:tmpl w:val="12BB31A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4F2322E"/>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5" w15:restartNumberingAfterBreak="0">
    <w:nsid w:val="165902EC"/>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6" w15:restartNumberingAfterBreak="0">
    <w:nsid w:val="17B77CDE"/>
    <w:multiLevelType w:val="multilevel"/>
    <w:tmpl w:val="69B35619"/>
    <w:lvl w:ilvl="0">
      <w:start w:val="1"/>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7" w15:restartNumberingAfterBreak="0">
    <w:nsid w:val="1F1C24B9"/>
    <w:multiLevelType w:val="multilevel"/>
    <w:tmpl w:val="1F1C24B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FA24548"/>
    <w:multiLevelType w:val="multilevel"/>
    <w:tmpl w:val="1FA24548"/>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9" w15:restartNumberingAfterBreak="0">
    <w:nsid w:val="23BB75F5"/>
    <w:multiLevelType w:val="hybridMultilevel"/>
    <w:tmpl w:val="F2983A30"/>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0" w15:restartNumberingAfterBreak="0">
    <w:nsid w:val="27674E31"/>
    <w:multiLevelType w:val="hybridMultilevel"/>
    <w:tmpl w:val="0938F0B2"/>
    <w:lvl w:ilvl="0" w:tplc="0C000001">
      <w:start w:val="1"/>
      <w:numFmt w:val="bullet"/>
      <w:lvlText w:val=""/>
      <w:lvlJc w:val="left"/>
      <w:pPr>
        <w:ind w:left="1944" w:hanging="360"/>
      </w:pPr>
      <w:rPr>
        <w:rFonts w:ascii="Symbol" w:hAnsi="Symbol" w:hint="default"/>
      </w:rPr>
    </w:lvl>
    <w:lvl w:ilvl="1" w:tplc="0C000003" w:tentative="1">
      <w:start w:val="1"/>
      <w:numFmt w:val="bullet"/>
      <w:lvlText w:val="o"/>
      <w:lvlJc w:val="left"/>
      <w:pPr>
        <w:ind w:left="2664" w:hanging="360"/>
      </w:pPr>
      <w:rPr>
        <w:rFonts w:ascii="Courier New" w:hAnsi="Courier New" w:cs="Courier New" w:hint="default"/>
      </w:rPr>
    </w:lvl>
    <w:lvl w:ilvl="2" w:tplc="0C000005" w:tentative="1">
      <w:start w:val="1"/>
      <w:numFmt w:val="bullet"/>
      <w:lvlText w:val=""/>
      <w:lvlJc w:val="left"/>
      <w:pPr>
        <w:ind w:left="3384" w:hanging="360"/>
      </w:pPr>
      <w:rPr>
        <w:rFonts w:ascii="Wingdings" w:hAnsi="Wingdings" w:hint="default"/>
      </w:rPr>
    </w:lvl>
    <w:lvl w:ilvl="3" w:tplc="0C000001" w:tentative="1">
      <w:start w:val="1"/>
      <w:numFmt w:val="bullet"/>
      <w:lvlText w:val=""/>
      <w:lvlJc w:val="left"/>
      <w:pPr>
        <w:ind w:left="4104" w:hanging="360"/>
      </w:pPr>
      <w:rPr>
        <w:rFonts w:ascii="Symbol" w:hAnsi="Symbol" w:hint="default"/>
      </w:rPr>
    </w:lvl>
    <w:lvl w:ilvl="4" w:tplc="0C000003" w:tentative="1">
      <w:start w:val="1"/>
      <w:numFmt w:val="bullet"/>
      <w:lvlText w:val="o"/>
      <w:lvlJc w:val="left"/>
      <w:pPr>
        <w:ind w:left="4824" w:hanging="360"/>
      </w:pPr>
      <w:rPr>
        <w:rFonts w:ascii="Courier New" w:hAnsi="Courier New" w:cs="Courier New" w:hint="default"/>
      </w:rPr>
    </w:lvl>
    <w:lvl w:ilvl="5" w:tplc="0C000005" w:tentative="1">
      <w:start w:val="1"/>
      <w:numFmt w:val="bullet"/>
      <w:lvlText w:val=""/>
      <w:lvlJc w:val="left"/>
      <w:pPr>
        <w:ind w:left="5544" w:hanging="360"/>
      </w:pPr>
      <w:rPr>
        <w:rFonts w:ascii="Wingdings" w:hAnsi="Wingdings" w:hint="default"/>
      </w:rPr>
    </w:lvl>
    <w:lvl w:ilvl="6" w:tplc="0C000001" w:tentative="1">
      <w:start w:val="1"/>
      <w:numFmt w:val="bullet"/>
      <w:lvlText w:val=""/>
      <w:lvlJc w:val="left"/>
      <w:pPr>
        <w:ind w:left="6264" w:hanging="360"/>
      </w:pPr>
      <w:rPr>
        <w:rFonts w:ascii="Symbol" w:hAnsi="Symbol" w:hint="default"/>
      </w:rPr>
    </w:lvl>
    <w:lvl w:ilvl="7" w:tplc="0C000003" w:tentative="1">
      <w:start w:val="1"/>
      <w:numFmt w:val="bullet"/>
      <w:lvlText w:val="o"/>
      <w:lvlJc w:val="left"/>
      <w:pPr>
        <w:ind w:left="6984" w:hanging="360"/>
      </w:pPr>
      <w:rPr>
        <w:rFonts w:ascii="Courier New" w:hAnsi="Courier New" w:cs="Courier New" w:hint="default"/>
      </w:rPr>
    </w:lvl>
    <w:lvl w:ilvl="8" w:tplc="0C000005" w:tentative="1">
      <w:start w:val="1"/>
      <w:numFmt w:val="bullet"/>
      <w:lvlText w:val=""/>
      <w:lvlJc w:val="left"/>
      <w:pPr>
        <w:ind w:left="7704" w:hanging="360"/>
      </w:pPr>
      <w:rPr>
        <w:rFonts w:ascii="Wingdings" w:hAnsi="Wingdings" w:hint="default"/>
      </w:rPr>
    </w:lvl>
  </w:abstractNum>
  <w:abstractNum w:abstractNumId="11" w15:restartNumberingAfterBreak="0">
    <w:nsid w:val="2E912062"/>
    <w:multiLevelType w:val="multilevel"/>
    <w:tmpl w:val="2E9120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0415F50"/>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3" w15:restartNumberingAfterBreak="0">
    <w:nsid w:val="37C07CE2"/>
    <w:multiLevelType w:val="multilevel"/>
    <w:tmpl w:val="37C07C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9A40576"/>
    <w:multiLevelType w:val="multilevel"/>
    <w:tmpl w:val="39A40576"/>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15" w15:restartNumberingAfterBreak="0">
    <w:nsid w:val="3D396B32"/>
    <w:multiLevelType w:val="multilevel"/>
    <w:tmpl w:val="3D396B32"/>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16" w15:restartNumberingAfterBreak="0">
    <w:nsid w:val="404D7DBE"/>
    <w:multiLevelType w:val="multilevel"/>
    <w:tmpl w:val="404D7D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40B468DC"/>
    <w:multiLevelType w:val="multilevel"/>
    <w:tmpl w:val="40B468D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4566990"/>
    <w:multiLevelType w:val="multilevel"/>
    <w:tmpl w:val="4456699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86873CC"/>
    <w:multiLevelType w:val="multilevel"/>
    <w:tmpl w:val="486873CC"/>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0" w15:restartNumberingAfterBreak="0">
    <w:nsid w:val="529B5D22"/>
    <w:multiLevelType w:val="multilevel"/>
    <w:tmpl w:val="529B5D22"/>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1" w15:restartNumberingAfterBreak="0">
    <w:nsid w:val="52BB1D90"/>
    <w:multiLevelType w:val="multilevel"/>
    <w:tmpl w:val="52BB1D90"/>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2" w15:restartNumberingAfterBreak="0">
    <w:nsid w:val="58B86602"/>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3" w15:restartNumberingAfterBreak="0">
    <w:nsid w:val="5B981308"/>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4" w15:restartNumberingAfterBreak="0">
    <w:nsid w:val="5DA85095"/>
    <w:multiLevelType w:val="multilevel"/>
    <w:tmpl w:val="5DA85095"/>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5" w15:restartNumberingAfterBreak="0">
    <w:nsid w:val="5E7F098E"/>
    <w:multiLevelType w:val="multilevel"/>
    <w:tmpl w:val="5E7F09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69B35619"/>
    <w:multiLevelType w:val="multilevel"/>
    <w:tmpl w:val="69B35619"/>
    <w:lvl w:ilvl="0">
      <w:start w:val="1"/>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7" w15:restartNumberingAfterBreak="0">
    <w:nsid w:val="6A5D3927"/>
    <w:multiLevelType w:val="multilevel"/>
    <w:tmpl w:val="6A5D3927"/>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28" w15:restartNumberingAfterBreak="0">
    <w:nsid w:val="6C653ABD"/>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9" w15:restartNumberingAfterBreak="0">
    <w:nsid w:val="6DFF0C1E"/>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0" w15:restartNumberingAfterBreak="0">
    <w:nsid w:val="6EF747B2"/>
    <w:multiLevelType w:val="multilevel"/>
    <w:tmpl w:val="6EF747B2"/>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1" w15:restartNumberingAfterBreak="0">
    <w:nsid w:val="70CC085F"/>
    <w:multiLevelType w:val="multilevel"/>
    <w:tmpl w:val="70CC085F"/>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2" w15:restartNumberingAfterBreak="0">
    <w:nsid w:val="752D018E"/>
    <w:multiLevelType w:val="multilevel"/>
    <w:tmpl w:val="27B47348"/>
    <w:lvl w:ilvl="0">
      <w:start w:val="3"/>
      <w:numFmt w:val="decimal"/>
      <w:suff w:val="space"/>
      <w:lvlText w:val="%1."/>
      <w:lvlJc w:val="left"/>
      <w:pPr>
        <w:ind w:left="360" w:hanging="360"/>
      </w:pPr>
      <w:rPr>
        <w:rFonts w:hint="eastAsia"/>
      </w:rPr>
    </w:lvl>
    <w:lvl w:ilvl="1">
      <w:start w:val="1"/>
      <w:numFmt w:val="decimal"/>
      <w:suff w:val="space"/>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3" w15:restartNumberingAfterBreak="0">
    <w:nsid w:val="784300A5"/>
    <w:multiLevelType w:val="multilevel"/>
    <w:tmpl w:val="784300A5"/>
    <w:lvl w:ilvl="0">
      <w:start w:val="1"/>
      <w:numFmt w:val="bullet"/>
      <w:lvlText w:val=""/>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4" w15:restartNumberingAfterBreak="0">
    <w:nsid w:val="78A775CB"/>
    <w:multiLevelType w:val="multilevel"/>
    <w:tmpl w:val="78A775C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6"/>
  </w:num>
  <w:num w:numId="3">
    <w:abstractNumId w:val="18"/>
  </w:num>
  <w:num w:numId="4">
    <w:abstractNumId w:val="13"/>
  </w:num>
  <w:num w:numId="5">
    <w:abstractNumId w:val="11"/>
  </w:num>
  <w:num w:numId="6">
    <w:abstractNumId w:val="3"/>
  </w:num>
  <w:num w:numId="7">
    <w:abstractNumId w:val="16"/>
  </w:num>
  <w:num w:numId="8">
    <w:abstractNumId w:val="17"/>
  </w:num>
  <w:num w:numId="9">
    <w:abstractNumId w:val="7"/>
  </w:num>
  <w:num w:numId="10">
    <w:abstractNumId w:val="25"/>
  </w:num>
  <w:num w:numId="11">
    <w:abstractNumId w:val="24"/>
  </w:num>
  <w:num w:numId="12">
    <w:abstractNumId w:val="8"/>
  </w:num>
  <w:num w:numId="13">
    <w:abstractNumId w:val="30"/>
  </w:num>
  <w:num w:numId="14">
    <w:abstractNumId w:val="14"/>
  </w:num>
  <w:num w:numId="15">
    <w:abstractNumId w:val="27"/>
  </w:num>
  <w:num w:numId="16">
    <w:abstractNumId w:val="21"/>
  </w:num>
  <w:num w:numId="17">
    <w:abstractNumId w:val="15"/>
  </w:num>
  <w:num w:numId="18">
    <w:abstractNumId w:val="19"/>
  </w:num>
  <w:num w:numId="19">
    <w:abstractNumId w:val="31"/>
  </w:num>
  <w:num w:numId="20">
    <w:abstractNumId w:val="20"/>
  </w:num>
  <w:num w:numId="21">
    <w:abstractNumId w:val="33"/>
  </w:num>
  <w:num w:numId="22">
    <w:abstractNumId w:val="34"/>
  </w:num>
  <w:num w:numId="23">
    <w:abstractNumId w:val="9"/>
  </w:num>
  <w:num w:numId="24">
    <w:abstractNumId w:val="6"/>
  </w:num>
  <w:num w:numId="25">
    <w:abstractNumId w:val="29"/>
  </w:num>
  <w:num w:numId="26">
    <w:abstractNumId w:val="23"/>
  </w:num>
  <w:num w:numId="27">
    <w:abstractNumId w:val="10"/>
  </w:num>
  <w:num w:numId="28">
    <w:abstractNumId w:val="5"/>
  </w:num>
  <w:num w:numId="29">
    <w:abstractNumId w:val="2"/>
  </w:num>
  <w:num w:numId="30">
    <w:abstractNumId w:val="12"/>
  </w:num>
  <w:num w:numId="31">
    <w:abstractNumId w:val="1"/>
  </w:num>
  <w:num w:numId="32">
    <w:abstractNumId w:val="32"/>
  </w:num>
  <w:num w:numId="33">
    <w:abstractNumId w:val="28"/>
  </w:num>
  <w:num w:numId="34">
    <w:abstractNumId w:val="22"/>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3MzY1NTQzMTExNDBV0lEKTi0uzszPAykwrAUA2o3OySwAAAA="/>
    <w:docVar w:name="commondata" w:val="eyJoZGlkIjoiZmQzY2VmNTMxNjQxYWJlZmNmYTE2YjVmNzkwNmViOTkifQ=="/>
  </w:docVars>
  <w:rsids>
    <w:rsidRoot w:val="00172A27"/>
    <w:rsid w:val="00001491"/>
    <w:rsid w:val="00001D6D"/>
    <w:rsid w:val="00001FFE"/>
    <w:rsid w:val="00005167"/>
    <w:rsid w:val="00007BCF"/>
    <w:rsid w:val="000101A2"/>
    <w:rsid w:val="00011E2F"/>
    <w:rsid w:val="0001206F"/>
    <w:rsid w:val="0001256B"/>
    <w:rsid w:val="00016FFF"/>
    <w:rsid w:val="000170CD"/>
    <w:rsid w:val="000176E4"/>
    <w:rsid w:val="00021CB7"/>
    <w:rsid w:val="000226DA"/>
    <w:rsid w:val="00024434"/>
    <w:rsid w:val="00025126"/>
    <w:rsid w:val="00025942"/>
    <w:rsid w:val="000315A9"/>
    <w:rsid w:val="00032DE4"/>
    <w:rsid w:val="0003395A"/>
    <w:rsid w:val="00034E42"/>
    <w:rsid w:val="00035B00"/>
    <w:rsid w:val="0003784C"/>
    <w:rsid w:val="0004005F"/>
    <w:rsid w:val="000405A9"/>
    <w:rsid w:val="00040C2A"/>
    <w:rsid w:val="000415D8"/>
    <w:rsid w:val="00041D23"/>
    <w:rsid w:val="00041DC4"/>
    <w:rsid w:val="000459C6"/>
    <w:rsid w:val="00045D7E"/>
    <w:rsid w:val="00047222"/>
    <w:rsid w:val="00050960"/>
    <w:rsid w:val="00050CC3"/>
    <w:rsid w:val="0005139B"/>
    <w:rsid w:val="000516E6"/>
    <w:rsid w:val="00051D3C"/>
    <w:rsid w:val="00053C91"/>
    <w:rsid w:val="000561CF"/>
    <w:rsid w:val="0006097C"/>
    <w:rsid w:val="00060DD8"/>
    <w:rsid w:val="0006790E"/>
    <w:rsid w:val="00070320"/>
    <w:rsid w:val="000735B6"/>
    <w:rsid w:val="00073EDE"/>
    <w:rsid w:val="00074350"/>
    <w:rsid w:val="00074E71"/>
    <w:rsid w:val="0007514E"/>
    <w:rsid w:val="00081148"/>
    <w:rsid w:val="00081D59"/>
    <w:rsid w:val="00085C73"/>
    <w:rsid w:val="000863F2"/>
    <w:rsid w:val="00087C2D"/>
    <w:rsid w:val="00090963"/>
    <w:rsid w:val="0009149A"/>
    <w:rsid w:val="0009275D"/>
    <w:rsid w:val="00094F56"/>
    <w:rsid w:val="00095314"/>
    <w:rsid w:val="000954D2"/>
    <w:rsid w:val="000960A0"/>
    <w:rsid w:val="00096471"/>
    <w:rsid w:val="00097591"/>
    <w:rsid w:val="000A0EE2"/>
    <w:rsid w:val="000A3D9E"/>
    <w:rsid w:val="000A6143"/>
    <w:rsid w:val="000B2174"/>
    <w:rsid w:val="000B3CA7"/>
    <w:rsid w:val="000B4427"/>
    <w:rsid w:val="000B48B6"/>
    <w:rsid w:val="000B4A1A"/>
    <w:rsid w:val="000B718C"/>
    <w:rsid w:val="000C15AB"/>
    <w:rsid w:val="000C16E1"/>
    <w:rsid w:val="000C4100"/>
    <w:rsid w:val="000C55F6"/>
    <w:rsid w:val="000C5EED"/>
    <w:rsid w:val="000D3C09"/>
    <w:rsid w:val="000D68F4"/>
    <w:rsid w:val="000D6B26"/>
    <w:rsid w:val="000E1B88"/>
    <w:rsid w:val="000E1BF6"/>
    <w:rsid w:val="000E5F8B"/>
    <w:rsid w:val="000E7759"/>
    <w:rsid w:val="000F0515"/>
    <w:rsid w:val="000F058B"/>
    <w:rsid w:val="000F2935"/>
    <w:rsid w:val="000F3BC5"/>
    <w:rsid w:val="000F4169"/>
    <w:rsid w:val="000F483A"/>
    <w:rsid w:val="000F6124"/>
    <w:rsid w:val="000F7638"/>
    <w:rsid w:val="001026D7"/>
    <w:rsid w:val="00102A9C"/>
    <w:rsid w:val="00103193"/>
    <w:rsid w:val="001033F2"/>
    <w:rsid w:val="001047CB"/>
    <w:rsid w:val="0011024B"/>
    <w:rsid w:val="00111EF6"/>
    <w:rsid w:val="00112AF6"/>
    <w:rsid w:val="00114735"/>
    <w:rsid w:val="001166D8"/>
    <w:rsid w:val="0011712D"/>
    <w:rsid w:val="00120879"/>
    <w:rsid w:val="00124769"/>
    <w:rsid w:val="00127459"/>
    <w:rsid w:val="00133658"/>
    <w:rsid w:val="00133BAD"/>
    <w:rsid w:val="001366E8"/>
    <w:rsid w:val="00136B0A"/>
    <w:rsid w:val="00137C67"/>
    <w:rsid w:val="00137E9D"/>
    <w:rsid w:val="0014049D"/>
    <w:rsid w:val="001435F3"/>
    <w:rsid w:val="00143648"/>
    <w:rsid w:val="00146D06"/>
    <w:rsid w:val="00146D0D"/>
    <w:rsid w:val="00147A9D"/>
    <w:rsid w:val="00147EB2"/>
    <w:rsid w:val="001501C2"/>
    <w:rsid w:val="00151589"/>
    <w:rsid w:val="001524A3"/>
    <w:rsid w:val="00153250"/>
    <w:rsid w:val="001536CD"/>
    <w:rsid w:val="00154813"/>
    <w:rsid w:val="00156A0C"/>
    <w:rsid w:val="00156D89"/>
    <w:rsid w:val="00157049"/>
    <w:rsid w:val="0016175C"/>
    <w:rsid w:val="00162021"/>
    <w:rsid w:val="00163A00"/>
    <w:rsid w:val="0016754D"/>
    <w:rsid w:val="00172261"/>
    <w:rsid w:val="00172A27"/>
    <w:rsid w:val="00173DB7"/>
    <w:rsid w:val="001749E1"/>
    <w:rsid w:val="00177C50"/>
    <w:rsid w:val="00177CF2"/>
    <w:rsid w:val="001803D9"/>
    <w:rsid w:val="001803E6"/>
    <w:rsid w:val="0018059A"/>
    <w:rsid w:val="00180780"/>
    <w:rsid w:val="00181526"/>
    <w:rsid w:val="00182779"/>
    <w:rsid w:val="00183F44"/>
    <w:rsid w:val="0018703B"/>
    <w:rsid w:val="001877EC"/>
    <w:rsid w:val="00187EF0"/>
    <w:rsid w:val="00190457"/>
    <w:rsid w:val="00190622"/>
    <w:rsid w:val="00190CEC"/>
    <w:rsid w:val="00195456"/>
    <w:rsid w:val="00196331"/>
    <w:rsid w:val="001A1EAA"/>
    <w:rsid w:val="001A28FD"/>
    <w:rsid w:val="001A2E2A"/>
    <w:rsid w:val="001A2EF8"/>
    <w:rsid w:val="001A3B8D"/>
    <w:rsid w:val="001A4372"/>
    <w:rsid w:val="001A66A8"/>
    <w:rsid w:val="001A7245"/>
    <w:rsid w:val="001A7AC6"/>
    <w:rsid w:val="001A7C32"/>
    <w:rsid w:val="001B06D7"/>
    <w:rsid w:val="001B19C7"/>
    <w:rsid w:val="001B1C06"/>
    <w:rsid w:val="001B3A67"/>
    <w:rsid w:val="001B4531"/>
    <w:rsid w:val="001B5B78"/>
    <w:rsid w:val="001B6854"/>
    <w:rsid w:val="001B7672"/>
    <w:rsid w:val="001C2010"/>
    <w:rsid w:val="001C223B"/>
    <w:rsid w:val="001C247B"/>
    <w:rsid w:val="001C5155"/>
    <w:rsid w:val="001C68D1"/>
    <w:rsid w:val="001D05C2"/>
    <w:rsid w:val="001D14C7"/>
    <w:rsid w:val="001D2046"/>
    <w:rsid w:val="001D5A09"/>
    <w:rsid w:val="001D6BE7"/>
    <w:rsid w:val="001D7A28"/>
    <w:rsid w:val="001E0C20"/>
    <w:rsid w:val="001E29B3"/>
    <w:rsid w:val="001E4536"/>
    <w:rsid w:val="001E6B5C"/>
    <w:rsid w:val="001E6EF9"/>
    <w:rsid w:val="001F0B4E"/>
    <w:rsid w:val="001F19FA"/>
    <w:rsid w:val="001F1BDE"/>
    <w:rsid w:val="001F2BF7"/>
    <w:rsid w:val="001F3512"/>
    <w:rsid w:val="001F3B7C"/>
    <w:rsid w:val="001F45B4"/>
    <w:rsid w:val="001F54A4"/>
    <w:rsid w:val="001F5B03"/>
    <w:rsid w:val="001F719F"/>
    <w:rsid w:val="00202163"/>
    <w:rsid w:val="00202C35"/>
    <w:rsid w:val="00204DF5"/>
    <w:rsid w:val="00205A50"/>
    <w:rsid w:val="00206B6E"/>
    <w:rsid w:val="00207F35"/>
    <w:rsid w:val="00210A9C"/>
    <w:rsid w:val="00211694"/>
    <w:rsid w:val="002142ED"/>
    <w:rsid w:val="00216295"/>
    <w:rsid w:val="002168D2"/>
    <w:rsid w:val="00217A3C"/>
    <w:rsid w:val="00220BAE"/>
    <w:rsid w:val="002218E6"/>
    <w:rsid w:val="0022561B"/>
    <w:rsid w:val="00225A79"/>
    <w:rsid w:val="00225EE5"/>
    <w:rsid w:val="002265D3"/>
    <w:rsid w:val="00230318"/>
    <w:rsid w:val="00230B9F"/>
    <w:rsid w:val="00230BBA"/>
    <w:rsid w:val="002312BD"/>
    <w:rsid w:val="00233083"/>
    <w:rsid w:val="002337D2"/>
    <w:rsid w:val="00234B54"/>
    <w:rsid w:val="00236BE7"/>
    <w:rsid w:val="0023783B"/>
    <w:rsid w:val="00241FBE"/>
    <w:rsid w:val="002428D1"/>
    <w:rsid w:val="00243349"/>
    <w:rsid w:val="00243741"/>
    <w:rsid w:val="002454F3"/>
    <w:rsid w:val="00245C10"/>
    <w:rsid w:val="00246FAB"/>
    <w:rsid w:val="002505DE"/>
    <w:rsid w:val="00250808"/>
    <w:rsid w:val="002515F6"/>
    <w:rsid w:val="00251FCC"/>
    <w:rsid w:val="00252421"/>
    <w:rsid w:val="0025446C"/>
    <w:rsid w:val="0025484D"/>
    <w:rsid w:val="00255FD0"/>
    <w:rsid w:val="0025683E"/>
    <w:rsid w:val="002569C5"/>
    <w:rsid w:val="00260A3B"/>
    <w:rsid w:val="00261664"/>
    <w:rsid w:val="002643AA"/>
    <w:rsid w:val="00265318"/>
    <w:rsid w:val="00272620"/>
    <w:rsid w:val="00272B0C"/>
    <w:rsid w:val="00272E06"/>
    <w:rsid w:val="00272E2E"/>
    <w:rsid w:val="00273020"/>
    <w:rsid w:val="00275068"/>
    <w:rsid w:val="002755FD"/>
    <w:rsid w:val="00275677"/>
    <w:rsid w:val="002756FA"/>
    <w:rsid w:val="00277826"/>
    <w:rsid w:val="0028087F"/>
    <w:rsid w:val="002849E6"/>
    <w:rsid w:val="00284CC5"/>
    <w:rsid w:val="00290E80"/>
    <w:rsid w:val="00291C42"/>
    <w:rsid w:val="0029564D"/>
    <w:rsid w:val="002967B2"/>
    <w:rsid w:val="002970DA"/>
    <w:rsid w:val="00297A46"/>
    <w:rsid w:val="002A16E0"/>
    <w:rsid w:val="002A2E4B"/>
    <w:rsid w:val="002A499E"/>
    <w:rsid w:val="002A71C6"/>
    <w:rsid w:val="002A7607"/>
    <w:rsid w:val="002A7796"/>
    <w:rsid w:val="002B23F5"/>
    <w:rsid w:val="002B2BB1"/>
    <w:rsid w:val="002B7749"/>
    <w:rsid w:val="002B7C6E"/>
    <w:rsid w:val="002C0745"/>
    <w:rsid w:val="002C0CF5"/>
    <w:rsid w:val="002C25FA"/>
    <w:rsid w:val="002C3C34"/>
    <w:rsid w:val="002C4D4F"/>
    <w:rsid w:val="002C63F8"/>
    <w:rsid w:val="002C7E50"/>
    <w:rsid w:val="002C7E8E"/>
    <w:rsid w:val="002D1DA1"/>
    <w:rsid w:val="002D2912"/>
    <w:rsid w:val="002D3D50"/>
    <w:rsid w:val="002D4AC3"/>
    <w:rsid w:val="002D4F2E"/>
    <w:rsid w:val="002D4F3E"/>
    <w:rsid w:val="002D7640"/>
    <w:rsid w:val="002E0374"/>
    <w:rsid w:val="002E0537"/>
    <w:rsid w:val="002E3EBB"/>
    <w:rsid w:val="002E5E2C"/>
    <w:rsid w:val="002E671F"/>
    <w:rsid w:val="002E67F5"/>
    <w:rsid w:val="002E6A36"/>
    <w:rsid w:val="002E7348"/>
    <w:rsid w:val="002F0F5D"/>
    <w:rsid w:val="002F1C2B"/>
    <w:rsid w:val="002F50A7"/>
    <w:rsid w:val="002F510A"/>
    <w:rsid w:val="002F6A72"/>
    <w:rsid w:val="002F6E5B"/>
    <w:rsid w:val="002F72EC"/>
    <w:rsid w:val="0030173C"/>
    <w:rsid w:val="00304C85"/>
    <w:rsid w:val="00306976"/>
    <w:rsid w:val="003105C1"/>
    <w:rsid w:val="003109E8"/>
    <w:rsid w:val="003126B5"/>
    <w:rsid w:val="00312A01"/>
    <w:rsid w:val="00313E83"/>
    <w:rsid w:val="0031405A"/>
    <w:rsid w:val="003140EF"/>
    <w:rsid w:val="00316338"/>
    <w:rsid w:val="003167E8"/>
    <w:rsid w:val="00316F9E"/>
    <w:rsid w:val="00317321"/>
    <w:rsid w:val="00317F67"/>
    <w:rsid w:val="00322BE4"/>
    <w:rsid w:val="003239FF"/>
    <w:rsid w:val="00324CEF"/>
    <w:rsid w:val="00327ED7"/>
    <w:rsid w:val="0033091B"/>
    <w:rsid w:val="003324BE"/>
    <w:rsid w:val="0033326B"/>
    <w:rsid w:val="00336D25"/>
    <w:rsid w:val="00340F6B"/>
    <w:rsid w:val="003444D3"/>
    <w:rsid w:val="00344C25"/>
    <w:rsid w:val="003460B8"/>
    <w:rsid w:val="0034733D"/>
    <w:rsid w:val="00347BFA"/>
    <w:rsid w:val="00350506"/>
    <w:rsid w:val="00351B21"/>
    <w:rsid w:val="0035430A"/>
    <w:rsid w:val="00354329"/>
    <w:rsid w:val="00355F29"/>
    <w:rsid w:val="00356878"/>
    <w:rsid w:val="0035719F"/>
    <w:rsid w:val="00357D70"/>
    <w:rsid w:val="00357D93"/>
    <w:rsid w:val="00363680"/>
    <w:rsid w:val="00363790"/>
    <w:rsid w:val="00364389"/>
    <w:rsid w:val="0036476E"/>
    <w:rsid w:val="003651BC"/>
    <w:rsid w:val="00365BFE"/>
    <w:rsid w:val="00366B8B"/>
    <w:rsid w:val="00366CEA"/>
    <w:rsid w:val="003673B6"/>
    <w:rsid w:val="003675B9"/>
    <w:rsid w:val="00367742"/>
    <w:rsid w:val="003707C1"/>
    <w:rsid w:val="0037213B"/>
    <w:rsid w:val="00372161"/>
    <w:rsid w:val="00374B45"/>
    <w:rsid w:val="0037732B"/>
    <w:rsid w:val="00377337"/>
    <w:rsid w:val="00377E9B"/>
    <w:rsid w:val="0038015C"/>
    <w:rsid w:val="003836A6"/>
    <w:rsid w:val="00383E2B"/>
    <w:rsid w:val="00384449"/>
    <w:rsid w:val="003847AD"/>
    <w:rsid w:val="00384BD0"/>
    <w:rsid w:val="003850B4"/>
    <w:rsid w:val="00385385"/>
    <w:rsid w:val="00385BC7"/>
    <w:rsid w:val="00391E02"/>
    <w:rsid w:val="003928BE"/>
    <w:rsid w:val="00394BB6"/>
    <w:rsid w:val="0039646E"/>
    <w:rsid w:val="00397D15"/>
    <w:rsid w:val="00397F0C"/>
    <w:rsid w:val="003A084C"/>
    <w:rsid w:val="003A1731"/>
    <w:rsid w:val="003A1759"/>
    <w:rsid w:val="003A5391"/>
    <w:rsid w:val="003A669B"/>
    <w:rsid w:val="003B544F"/>
    <w:rsid w:val="003B5703"/>
    <w:rsid w:val="003B6428"/>
    <w:rsid w:val="003B690C"/>
    <w:rsid w:val="003B72AD"/>
    <w:rsid w:val="003C084D"/>
    <w:rsid w:val="003C0CF9"/>
    <w:rsid w:val="003C28B5"/>
    <w:rsid w:val="003C37CF"/>
    <w:rsid w:val="003C45A0"/>
    <w:rsid w:val="003C4803"/>
    <w:rsid w:val="003C4B42"/>
    <w:rsid w:val="003C4DCF"/>
    <w:rsid w:val="003C64AB"/>
    <w:rsid w:val="003C656A"/>
    <w:rsid w:val="003C7292"/>
    <w:rsid w:val="003C7739"/>
    <w:rsid w:val="003D078D"/>
    <w:rsid w:val="003D1888"/>
    <w:rsid w:val="003D2F0C"/>
    <w:rsid w:val="003D3E19"/>
    <w:rsid w:val="003D4227"/>
    <w:rsid w:val="003D62C4"/>
    <w:rsid w:val="003D63C4"/>
    <w:rsid w:val="003D79A6"/>
    <w:rsid w:val="003E0088"/>
    <w:rsid w:val="003E1D8A"/>
    <w:rsid w:val="003E363B"/>
    <w:rsid w:val="003E4A6A"/>
    <w:rsid w:val="003E6DAC"/>
    <w:rsid w:val="003E6DCB"/>
    <w:rsid w:val="003E6FC7"/>
    <w:rsid w:val="003E724F"/>
    <w:rsid w:val="003F1BD9"/>
    <w:rsid w:val="003F26B3"/>
    <w:rsid w:val="003F2ED3"/>
    <w:rsid w:val="003F532C"/>
    <w:rsid w:val="003F59AB"/>
    <w:rsid w:val="00402517"/>
    <w:rsid w:val="00405DA0"/>
    <w:rsid w:val="004079CF"/>
    <w:rsid w:val="00410C7F"/>
    <w:rsid w:val="00412E5C"/>
    <w:rsid w:val="00413BFC"/>
    <w:rsid w:val="0041504B"/>
    <w:rsid w:val="00415206"/>
    <w:rsid w:val="0041625F"/>
    <w:rsid w:val="0041657B"/>
    <w:rsid w:val="00416933"/>
    <w:rsid w:val="004214E3"/>
    <w:rsid w:val="00422ED3"/>
    <w:rsid w:val="0042532C"/>
    <w:rsid w:val="004257B4"/>
    <w:rsid w:val="004300FE"/>
    <w:rsid w:val="00432B80"/>
    <w:rsid w:val="00433493"/>
    <w:rsid w:val="00436143"/>
    <w:rsid w:val="0043622D"/>
    <w:rsid w:val="004378DC"/>
    <w:rsid w:val="00437C2B"/>
    <w:rsid w:val="00437CBD"/>
    <w:rsid w:val="00440B14"/>
    <w:rsid w:val="00440B9B"/>
    <w:rsid w:val="004426E0"/>
    <w:rsid w:val="0044285A"/>
    <w:rsid w:val="00442A7A"/>
    <w:rsid w:val="00442E99"/>
    <w:rsid w:val="00444646"/>
    <w:rsid w:val="00445209"/>
    <w:rsid w:val="00447DD7"/>
    <w:rsid w:val="004514E8"/>
    <w:rsid w:val="00452ABB"/>
    <w:rsid w:val="00452B51"/>
    <w:rsid w:val="00455684"/>
    <w:rsid w:val="00457284"/>
    <w:rsid w:val="0046227D"/>
    <w:rsid w:val="00463949"/>
    <w:rsid w:val="00463EF6"/>
    <w:rsid w:val="0046483A"/>
    <w:rsid w:val="004661EE"/>
    <w:rsid w:val="0046638C"/>
    <w:rsid w:val="00467A91"/>
    <w:rsid w:val="004740D1"/>
    <w:rsid w:val="0047613F"/>
    <w:rsid w:val="00480946"/>
    <w:rsid w:val="00481026"/>
    <w:rsid w:val="004812EC"/>
    <w:rsid w:val="00482A6C"/>
    <w:rsid w:val="004869BF"/>
    <w:rsid w:val="00490278"/>
    <w:rsid w:val="00490DAF"/>
    <w:rsid w:val="00490FD0"/>
    <w:rsid w:val="004929FB"/>
    <w:rsid w:val="00492BA8"/>
    <w:rsid w:val="004953C2"/>
    <w:rsid w:val="0049565A"/>
    <w:rsid w:val="004A0956"/>
    <w:rsid w:val="004A247C"/>
    <w:rsid w:val="004A2878"/>
    <w:rsid w:val="004A3A2E"/>
    <w:rsid w:val="004A3CF7"/>
    <w:rsid w:val="004A5E44"/>
    <w:rsid w:val="004A626F"/>
    <w:rsid w:val="004B0B87"/>
    <w:rsid w:val="004B30D4"/>
    <w:rsid w:val="004B36C3"/>
    <w:rsid w:val="004B48EC"/>
    <w:rsid w:val="004B5237"/>
    <w:rsid w:val="004B62AE"/>
    <w:rsid w:val="004C01D9"/>
    <w:rsid w:val="004C041D"/>
    <w:rsid w:val="004C1982"/>
    <w:rsid w:val="004C2246"/>
    <w:rsid w:val="004C4403"/>
    <w:rsid w:val="004C6181"/>
    <w:rsid w:val="004C64DD"/>
    <w:rsid w:val="004D0789"/>
    <w:rsid w:val="004D0D81"/>
    <w:rsid w:val="004D2274"/>
    <w:rsid w:val="004D236D"/>
    <w:rsid w:val="004D3027"/>
    <w:rsid w:val="004D41EA"/>
    <w:rsid w:val="004D539A"/>
    <w:rsid w:val="004D5F55"/>
    <w:rsid w:val="004D6F60"/>
    <w:rsid w:val="004E0080"/>
    <w:rsid w:val="004E07D0"/>
    <w:rsid w:val="004E0886"/>
    <w:rsid w:val="004E2147"/>
    <w:rsid w:val="004F06C6"/>
    <w:rsid w:val="004F174D"/>
    <w:rsid w:val="004F18DD"/>
    <w:rsid w:val="004F27E7"/>
    <w:rsid w:val="004F4068"/>
    <w:rsid w:val="004F4156"/>
    <w:rsid w:val="004F5F90"/>
    <w:rsid w:val="004F7332"/>
    <w:rsid w:val="004F76A7"/>
    <w:rsid w:val="0050055E"/>
    <w:rsid w:val="005006EB"/>
    <w:rsid w:val="0050126A"/>
    <w:rsid w:val="00503861"/>
    <w:rsid w:val="0050414A"/>
    <w:rsid w:val="00504467"/>
    <w:rsid w:val="005051EE"/>
    <w:rsid w:val="00505CEB"/>
    <w:rsid w:val="005100E2"/>
    <w:rsid w:val="00510749"/>
    <w:rsid w:val="00511CE0"/>
    <w:rsid w:val="00512250"/>
    <w:rsid w:val="0051410A"/>
    <w:rsid w:val="0052178F"/>
    <w:rsid w:val="0052272C"/>
    <w:rsid w:val="005232C8"/>
    <w:rsid w:val="0053174B"/>
    <w:rsid w:val="00532A1B"/>
    <w:rsid w:val="00533AC1"/>
    <w:rsid w:val="00533EB6"/>
    <w:rsid w:val="0053498E"/>
    <w:rsid w:val="0053767A"/>
    <w:rsid w:val="00540C53"/>
    <w:rsid w:val="00540DD2"/>
    <w:rsid w:val="005413C8"/>
    <w:rsid w:val="005434CD"/>
    <w:rsid w:val="005434D5"/>
    <w:rsid w:val="00544DED"/>
    <w:rsid w:val="00544E7E"/>
    <w:rsid w:val="00546972"/>
    <w:rsid w:val="0054711D"/>
    <w:rsid w:val="00547FD9"/>
    <w:rsid w:val="00554E77"/>
    <w:rsid w:val="0055587B"/>
    <w:rsid w:val="0055650C"/>
    <w:rsid w:val="005566F8"/>
    <w:rsid w:val="005568E6"/>
    <w:rsid w:val="00560758"/>
    <w:rsid w:val="005609C3"/>
    <w:rsid w:val="00561077"/>
    <w:rsid w:val="005618DB"/>
    <w:rsid w:val="005654ED"/>
    <w:rsid w:val="00576FF4"/>
    <w:rsid w:val="005809C7"/>
    <w:rsid w:val="005820F4"/>
    <w:rsid w:val="00590A2F"/>
    <w:rsid w:val="00592451"/>
    <w:rsid w:val="005924A3"/>
    <w:rsid w:val="00592DCB"/>
    <w:rsid w:val="0059369E"/>
    <w:rsid w:val="00597980"/>
    <w:rsid w:val="00597FA5"/>
    <w:rsid w:val="005B119D"/>
    <w:rsid w:val="005B1405"/>
    <w:rsid w:val="005B6AE7"/>
    <w:rsid w:val="005B71ED"/>
    <w:rsid w:val="005C0680"/>
    <w:rsid w:val="005C3DB3"/>
    <w:rsid w:val="005C708E"/>
    <w:rsid w:val="005D2380"/>
    <w:rsid w:val="005D3986"/>
    <w:rsid w:val="005D4875"/>
    <w:rsid w:val="005E03C9"/>
    <w:rsid w:val="005E1436"/>
    <w:rsid w:val="005E2C2C"/>
    <w:rsid w:val="005E3D79"/>
    <w:rsid w:val="005E3DAB"/>
    <w:rsid w:val="005E429E"/>
    <w:rsid w:val="005E6226"/>
    <w:rsid w:val="005E68D1"/>
    <w:rsid w:val="005F07FC"/>
    <w:rsid w:val="005F08EF"/>
    <w:rsid w:val="005F0C5C"/>
    <w:rsid w:val="005F18E7"/>
    <w:rsid w:val="005F1C2E"/>
    <w:rsid w:val="005F2FDC"/>
    <w:rsid w:val="005F5578"/>
    <w:rsid w:val="005F64A3"/>
    <w:rsid w:val="006027F0"/>
    <w:rsid w:val="00606F0A"/>
    <w:rsid w:val="00612D28"/>
    <w:rsid w:val="006136DB"/>
    <w:rsid w:val="0061709E"/>
    <w:rsid w:val="00621B1A"/>
    <w:rsid w:val="00624404"/>
    <w:rsid w:val="00625511"/>
    <w:rsid w:val="006315E8"/>
    <w:rsid w:val="006319A4"/>
    <w:rsid w:val="00631E89"/>
    <w:rsid w:val="00632D08"/>
    <w:rsid w:val="006350D4"/>
    <w:rsid w:val="006402DB"/>
    <w:rsid w:val="006402E7"/>
    <w:rsid w:val="00641FD6"/>
    <w:rsid w:val="0064667C"/>
    <w:rsid w:val="00646A88"/>
    <w:rsid w:val="006500B4"/>
    <w:rsid w:val="0065039F"/>
    <w:rsid w:val="00650620"/>
    <w:rsid w:val="00650F4B"/>
    <w:rsid w:val="00651197"/>
    <w:rsid w:val="00656B14"/>
    <w:rsid w:val="006613F8"/>
    <w:rsid w:val="006628B1"/>
    <w:rsid w:val="00663138"/>
    <w:rsid w:val="00663827"/>
    <w:rsid w:val="00664885"/>
    <w:rsid w:val="00665D3A"/>
    <w:rsid w:val="00667907"/>
    <w:rsid w:val="0067210A"/>
    <w:rsid w:val="0067467B"/>
    <w:rsid w:val="006767EE"/>
    <w:rsid w:val="006778F3"/>
    <w:rsid w:val="00677FAB"/>
    <w:rsid w:val="0068204B"/>
    <w:rsid w:val="00686111"/>
    <w:rsid w:val="00686E09"/>
    <w:rsid w:val="00687654"/>
    <w:rsid w:val="006902D6"/>
    <w:rsid w:val="00690389"/>
    <w:rsid w:val="00692B89"/>
    <w:rsid w:val="00693B9D"/>
    <w:rsid w:val="00693D1A"/>
    <w:rsid w:val="00694807"/>
    <w:rsid w:val="00694862"/>
    <w:rsid w:val="006949A6"/>
    <w:rsid w:val="0069535B"/>
    <w:rsid w:val="006953E2"/>
    <w:rsid w:val="00696F97"/>
    <w:rsid w:val="006A066A"/>
    <w:rsid w:val="006A13ED"/>
    <w:rsid w:val="006A1BB3"/>
    <w:rsid w:val="006A1F51"/>
    <w:rsid w:val="006A3040"/>
    <w:rsid w:val="006A3438"/>
    <w:rsid w:val="006A3904"/>
    <w:rsid w:val="006A558A"/>
    <w:rsid w:val="006A63C5"/>
    <w:rsid w:val="006A6F2A"/>
    <w:rsid w:val="006B0159"/>
    <w:rsid w:val="006B03CE"/>
    <w:rsid w:val="006B118D"/>
    <w:rsid w:val="006B1D2D"/>
    <w:rsid w:val="006B3190"/>
    <w:rsid w:val="006B3CD6"/>
    <w:rsid w:val="006B677D"/>
    <w:rsid w:val="006B6B71"/>
    <w:rsid w:val="006B7B93"/>
    <w:rsid w:val="006C0467"/>
    <w:rsid w:val="006C154C"/>
    <w:rsid w:val="006C2D62"/>
    <w:rsid w:val="006C463C"/>
    <w:rsid w:val="006C5201"/>
    <w:rsid w:val="006C6F54"/>
    <w:rsid w:val="006C93A8"/>
    <w:rsid w:val="006D419F"/>
    <w:rsid w:val="006D432E"/>
    <w:rsid w:val="006D44A7"/>
    <w:rsid w:val="006D4F5C"/>
    <w:rsid w:val="006D5C05"/>
    <w:rsid w:val="006E09E2"/>
    <w:rsid w:val="006E15A2"/>
    <w:rsid w:val="006E2419"/>
    <w:rsid w:val="006E60BA"/>
    <w:rsid w:val="006E6366"/>
    <w:rsid w:val="006E6386"/>
    <w:rsid w:val="006E63AA"/>
    <w:rsid w:val="006E7837"/>
    <w:rsid w:val="006F112A"/>
    <w:rsid w:val="006F4CEF"/>
    <w:rsid w:val="006F50A2"/>
    <w:rsid w:val="006F548D"/>
    <w:rsid w:val="006F5A79"/>
    <w:rsid w:val="006F5C24"/>
    <w:rsid w:val="006F656E"/>
    <w:rsid w:val="006F68CE"/>
    <w:rsid w:val="00701148"/>
    <w:rsid w:val="007038B0"/>
    <w:rsid w:val="0070440B"/>
    <w:rsid w:val="007109D0"/>
    <w:rsid w:val="00710ADA"/>
    <w:rsid w:val="0071176D"/>
    <w:rsid w:val="00712469"/>
    <w:rsid w:val="007129A6"/>
    <w:rsid w:val="00714CFD"/>
    <w:rsid w:val="00715117"/>
    <w:rsid w:val="0071693F"/>
    <w:rsid w:val="007173F0"/>
    <w:rsid w:val="00717B1A"/>
    <w:rsid w:val="007208D7"/>
    <w:rsid w:val="00720FCB"/>
    <w:rsid w:val="00720FE1"/>
    <w:rsid w:val="00721D5E"/>
    <w:rsid w:val="00722B04"/>
    <w:rsid w:val="00722F2F"/>
    <w:rsid w:val="00724085"/>
    <w:rsid w:val="007270D6"/>
    <w:rsid w:val="00730755"/>
    <w:rsid w:val="00732AD3"/>
    <w:rsid w:val="0073389A"/>
    <w:rsid w:val="00736D14"/>
    <w:rsid w:val="00736EFC"/>
    <w:rsid w:val="00740775"/>
    <w:rsid w:val="00745950"/>
    <w:rsid w:val="00746507"/>
    <w:rsid w:val="00747B68"/>
    <w:rsid w:val="00750422"/>
    <w:rsid w:val="00750D84"/>
    <w:rsid w:val="007513FB"/>
    <w:rsid w:val="00752735"/>
    <w:rsid w:val="00754B62"/>
    <w:rsid w:val="00755475"/>
    <w:rsid w:val="00755F13"/>
    <w:rsid w:val="00756494"/>
    <w:rsid w:val="00756C52"/>
    <w:rsid w:val="00757099"/>
    <w:rsid w:val="007574D5"/>
    <w:rsid w:val="00757F78"/>
    <w:rsid w:val="007610B1"/>
    <w:rsid w:val="007617C1"/>
    <w:rsid w:val="00761800"/>
    <w:rsid w:val="00761925"/>
    <w:rsid w:val="00763C5A"/>
    <w:rsid w:val="00764721"/>
    <w:rsid w:val="00767575"/>
    <w:rsid w:val="007704A9"/>
    <w:rsid w:val="007709E0"/>
    <w:rsid w:val="00770C35"/>
    <w:rsid w:val="007726FC"/>
    <w:rsid w:val="00774543"/>
    <w:rsid w:val="00775AD3"/>
    <w:rsid w:val="00780525"/>
    <w:rsid w:val="00780A1D"/>
    <w:rsid w:val="007820DA"/>
    <w:rsid w:val="007839C9"/>
    <w:rsid w:val="007878F3"/>
    <w:rsid w:val="00793C6A"/>
    <w:rsid w:val="00794FE4"/>
    <w:rsid w:val="007A0C71"/>
    <w:rsid w:val="007A60C8"/>
    <w:rsid w:val="007A673A"/>
    <w:rsid w:val="007B1321"/>
    <w:rsid w:val="007B1BD3"/>
    <w:rsid w:val="007B48CB"/>
    <w:rsid w:val="007B59F0"/>
    <w:rsid w:val="007B70E1"/>
    <w:rsid w:val="007B7F9D"/>
    <w:rsid w:val="007C0C5D"/>
    <w:rsid w:val="007C18CC"/>
    <w:rsid w:val="007C1F88"/>
    <w:rsid w:val="007D4DA6"/>
    <w:rsid w:val="007D6D9D"/>
    <w:rsid w:val="007D7381"/>
    <w:rsid w:val="007D76FC"/>
    <w:rsid w:val="007D7ABB"/>
    <w:rsid w:val="007E422C"/>
    <w:rsid w:val="007E6155"/>
    <w:rsid w:val="007E6A0A"/>
    <w:rsid w:val="007F067E"/>
    <w:rsid w:val="007F0ABB"/>
    <w:rsid w:val="007F15DB"/>
    <w:rsid w:val="007F1CC1"/>
    <w:rsid w:val="007F2305"/>
    <w:rsid w:val="007F4FC8"/>
    <w:rsid w:val="007F621F"/>
    <w:rsid w:val="0080050C"/>
    <w:rsid w:val="008008F2"/>
    <w:rsid w:val="008050B6"/>
    <w:rsid w:val="0080573B"/>
    <w:rsid w:val="00806829"/>
    <w:rsid w:val="00806E10"/>
    <w:rsid w:val="0080779F"/>
    <w:rsid w:val="00811F89"/>
    <w:rsid w:val="008130B1"/>
    <w:rsid w:val="00813A77"/>
    <w:rsid w:val="0081503C"/>
    <w:rsid w:val="008201F7"/>
    <w:rsid w:val="0082072B"/>
    <w:rsid w:val="0082159A"/>
    <w:rsid w:val="00821B23"/>
    <w:rsid w:val="008231F1"/>
    <w:rsid w:val="00824E6B"/>
    <w:rsid w:val="00827EAB"/>
    <w:rsid w:val="008301DC"/>
    <w:rsid w:val="00830720"/>
    <w:rsid w:val="00833884"/>
    <w:rsid w:val="008339E0"/>
    <w:rsid w:val="00834517"/>
    <w:rsid w:val="008346A2"/>
    <w:rsid w:val="00834DE7"/>
    <w:rsid w:val="00834ECB"/>
    <w:rsid w:val="00836FCB"/>
    <w:rsid w:val="00840577"/>
    <w:rsid w:val="0084225F"/>
    <w:rsid w:val="008456FD"/>
    <w:rsid w:val="008471DD"/>
    <w:rsid w:val="00851C9E"/>
    <w:rsid w:val="00852143"/>
    <w:rsid w:val="008524CE"/>
    <w:rsid w:val="00853210"/>
    <w:rsid w:val="00853BC9"/>
    <w:rsid w:val="00857F75"/>
    <w:rsid w:val="00860C3F"/>
    <w:rsid w:val="00861BB4"/>
    <w:rsid w:val="00870A80"/>
    <w:rsid w:val="00871342"/>
    <w:rsid w:val="00875C8C"/>
    <w:rsid w:val="00877B57"/>
    <w:rsid w:val="0088084D"/>
    <w:rsid w:val="00881219"/>
    <w:rsid w:val="00881B8A"/>
    <w:rsid w:val="00882271"/>
    <w:rsid w:val="00883C29"/>
    <w:rsid w:val="008860C0"/>
    <w:rsid w:val="00886A99"/>
    <w:rsid w:val="00886CE9"/>
    <w:rsid w:val="00887355"/>
    <w:rsid w:val="0088799D"/>
    <w:rsid w:val="0089038C"/>
    <w:rsid w:val="008905C8"/>
    <w:rsid w:val="00893FA2"/>
    <w:rsid w:val="00895D8C"/>
    <w:rsid w:val="008A0DED"/>
    <w:rsid w:val="008A1C52"/>
    <w:rsid w:val="008A2777"/>
    <w:rsid w:val="008A551C"/>
    <w:rsid w:val="008A57C1"/>
    <w:rsid w:val="008A6E11"/>
    <w:rsid w:val="008A79D9"/>
    <w:rsid w:val="008A7E61"/>
    <w:rsid w:val="008A7F60"/>
    <w:rsid w:val="008B159B"/>
    <w:rsid w:val="008B17A3"/>
    <w:rsid w:val="008B48F8"/>
    <w:rsid w:val="008B5C76"/>
    <w:rsid w:val="008B7359"/>
    <w:rsid w:val="008B794C"/>
    <w:rsid w:val="008C0436"/>
    <w:rsid w:val="008C04EE"/>
    <w:rsid w:val="008C17D9"/>
    <w:rsid w:val="008C2230"/>
    <w:rsid w:val="008C3C31"/>
    <w:rsid w:val="008C441A"/>
    <w:rsid w:val="008C544E"/>
    <w:rsid w:val="008C7059"/>
    <w:rsid w:val="008C792D"/>
    <w:rsid w:val="008D0E5A"/>
    <w:rsid w:val="008D1C74"/>
    <w:rsid w:val="008E0472"/>
    <w:rsid w:val="008E05E8"/>
    <w:rsid w:val="008E2E96"/>
    <w:rsid w:val="008F0CD2"/>
    <w:rsid w:val="008F114A"/>
    <w:rsid w:val="008F353A"/>
    <w:rsid w:val="008F35A6"/>
    <w:rsid w:val="008F4804"/>
    <w:rsid w:val="008F75F5"/>
    <w:rsid w:val="008F7E94"/>
    <w:rsid w:val="00900513"/>
    <w:rsid w:val="00901849"/>
    <w:rsid w:val="009022DD"/>
    <w:rsid w:val="00903A85"/>
    <w:rsid w:val="00904390"/>
    <w:rsid w:val="00905797"/>
    <w:rsid w:val="00906AE2"/>
    <w:rsid w:val="00911894"/>
    <w:rsid w:val="00913627"/>
    <w:rsid w:val="00913759"/>
    <w:rsid w:val="00914312"/>
    <w:rsid w:val="00914435"/>
    <w:rsid w:val="00920827"/>
    <w:rsid w:val="00923D51"/>
    <w:rsid w:val="00924786"/>
    <w:rsid w:val="00924A9F"/>
    <w:rsid w:val="00926490"/>
    <w:rsid w:val="0092660D"/>
    <w:rsid w:val="009308D2"/>
    <w:rsid w:val="0093302A"/>
    <w:rsid w:val="00933958"/>
    <w:rsid w:val="009353BA"/>
    <w:rsid w:val="00936DBC"/>
    <w:rsid w:val="0094128B"/>
    <w:rsid w:val="009422FE"/>
    <w:rsid w:val="00942BDF"/>
    <w:rsid w:val="00946A34"/>
    <w:rsid w:val="009506C2"/>
    <w:rsid w:val="00951AB9"/>
    <w:rsid w:val="009526BD"/>
    <w:rsid w:val="00952B37"/>
    <w:rsid w:val="009546FC"/>
    <w:rsid w:val="00954D69"/>
    <w:rsid w:val="00960A61"/>
    <w:rsid w:val="0096281D"/>
    <w:rsid w:val="00962894"/>
    <w:rsid w:val="0096426C"/>
    <w:rsid w:val="00971373"/>
    <w:rsid w:val="0097188C"/>
    <w:rsid w:val="009728B1"/>
    <w:rsid w:val="00973D0F"/>
    <w:rsid w:val="009747ED"/>
    <w:rsid w:val="00974E12"/>
    <w:rsid w:val="00974F76"/>
    <w:rsid w:val="00976408"/>
    <w:rsid w:val="0098019E"/>
    <w:rsid w:val="00980700"/>
    <w:rsid w:val="00982FD9"/>
    <w:rsid w:val="00983FDD"/>
    <w:rsid w:val="00987A3E"/>
    <w:rsid w:val="00990024"/>
    <w:rsid w:val="00990AF1"/>
    <w:rsid w:val="009914A2"/>
    <w:rsid w:val="009917F4"/>
    <w:rsid w:val="00992650"/>
    <w:rsid w:val="00993942"/>
    <w:rsid w:val="009950CD"/>
    <w:rsid w:val="00995301"/>
    <w:rsid w:val="00996AD4"/>
    <w:rsid w:val="00997DB7"/>
    <w:rsid w:val="009A0FB0"/>
    <w:rsid w:val="009A11FB"/>
    <w:rsid w:val="009A34D7"/>
    <w:rsid w:val="009A549A"/>
    <w:rsid w:val="009A5E5A"/>
    <w:rsid w:val="009A5EE5"/>
    <w:rsid w:val="009A67E9"/>
    <w:rsid w:val="009A7A44"/>
    <w:rsid w:val="009B0127"/>
    <w:rsid w:val="009B0FB3"/>
    <w:rsid w:val="009B10D7"/>
    <w:rsid w:val="009B361F"/>
    <w:rsid w:val="009B3A82"/>
    <w:rsid w:val="009B3E5D"/>
    <w:rsid w:val="009B444C"/>
    <w:rsid w:val="009B4AE1"/>
    <w:rsid w:val="009B57BF"/>
    <w:rsid w:val="009C15F4"/>
    <w:rsid w:val="009D2F7C"/>
    <w:rsid w:val="009D388A"/>
    <w:rsid w:val="009D4E95"/>
    <w:rsid w:val="009D6FBE"/>
    <w:rsid w:val="009D782B"/>
    <w:rsid w:val="009D7C6C"/>
    <w:rsid w:val="009E01C3"/>
    <w:rsid w:val="009E453C"/>
    <w:rsid w:val="009E478C"/>
    <w:rsid w:val="009E510D"/>
    <w:rsid w:val="009E7977"/>
    <w:rsid w:val="009F420B"/>
    <w:rsid w:val="009F421E"/>
    <w:rsid w:val="009F4B98"/>
    <w:rsid w:val="009F4DAE"/>
    <w:rsid w:val="009F4FD2"/>
    <w:rsid w:val="009F6623"/>
    <w:rsid w:val="009F7351"/>
    <w:rsid w:val="00A0002E"/>
    <w:rsid w:val="00A00770"/>
    <w:rsid w:val="00A007FB"/>
    <w:rsid w:val="00A00857"/>
    <w:rsid w:val="00A01BD6"/>
    <w:rsid w:val="00A01C5E"/>
    <w:rsid w:val="00A01CE8"/>
    <w:rsid w:val="00A01DC7"/>
    <w:rsid w:val="00A049E3"/>
    <w:rsid w:val="00A0522B"/>
    <w:rsid w:val="00A06204"/>
    <w:rsid w:val="00A064B9"/>
    <w:rsid w:val="00A07E11"/>
    <w:rsid w:val="00A101DD"/>
    <w:rsid w:val="00A1058D"/>
    <w:rsid w:val="00A107D4"/>
    <w:rsid w:val="00A10C73"/>
    <w:rsid w:val="00A11E67"/>
    <w:rsid w:val="00A12351"/>
    <w:rsid w:val="00A1296A"/>
    <w:rsid w:val="00A13E33"/>
    <w:rsid w:val="00A14E3A"/>
    <w:rsid w:val="00A169D1"/>
    <w:rsid w:val="00A16F0A"/>
    <w:rsid w:val="00A203FB"/>
    <w:rsid w:val="00A22106"/>
    <w:rsid w:val="00A24568"/>
    <w:rsid w:val="00A27728"/>
    <w:rsid w:val="00A314D9"/>
    <w:rsid w:val="00A33F80"/>
    <w:rsid w:val="00A36952"/>
    <w:rsid w:val="00A411BB"/>
    <w:rsid w:val="00A444D0"/>
    <w:rsid w:val="00A4583A"/>
    <w:rsid w:val="00A46025"/>
    <w:rsid w:val="00A463AD"/>
    <w:rsid w:val="00A50622"/>
    <w:rsid w:val="00A52EBD"/>
    <w:rsid w:val="00A56371"/>
    <w:rsid w:val="00A573E8"/>
    <w:rsid w:val="00A57F9E"/>
    <w:rsid w:val="00A62299"/>
    <w:rsid w:val="00A6267F"/>
    <w:rsid w:val="00A627E8"/>
    <w:rsid w:val="00A6346D"/>
    <w:rsid w:val="00A6425E"/>
    <w:rsid w:val="00A66D83"/>
    <w:rsid w:val="00A67F18"/>
    <w:rsid w:val="00A70129"/>
    <w:rsid w:val="00A70692"/>
    <w:rsid w:val="00A74143"/>
    <w:rsid w:val="00A744AE"/>
    <w:rsid w:val="00A74D7E"/>
    <w:rsid w:val="00A75406"/>
    <w:rsid w:val="00A76042"/>
    <w:rsid w:val="00A763D2"/>
    <w:rsid w:val="00A76975"/>
    <w:rsid w:val="00A814E7"/>
    <w:rsid w:val="00A81572"/>
    <w:rsid w:val="00A85758"/>
    <w:rsid w:val="00A86DB6"/>
    <w:rsid w:val="00A87886"/>
    <w:rsid w:val="00A920E3"/>
    <w:rsid w:val="00A92A00"/>
    <w:rsid w:val="00A96043"/>
    <w:rsid w:val="00A96B51"/>
    <w:rsid w:val="00AA0ABD"/>
    <w:rsid w:val="00AA0D86"/>
    <w:rsid w:val="00AA1FA7"/>
    <w:rsid w:val="00AA24EE"/>
    <w:rsid w:val="00AA4825"/>
    <w:rsid w:val="00AB1772"/>
    <w:rsid w:val="00AB1929"/>
    <w:rsid w:val="00AB3A32"/>
    <w:rsid w:val="00AB3A37"/>
    <w:rsid w:val="00AB55D5"/>
    <w:rsid w:val="00AB60E3"/>
    <w:rsid w:val="00AB7BA1"/>
    <w:rsid w:val="00AC0CDE"/>
    <w:rsid w:val="00AC0CF0"/>
    <w:rsid w:val="00AC3836"/>
    <w:rsid w:val="00AC3B9B"/>
    <w:rsid w:val="00AC7EA2"/>
    <w:rsid w:val="00AD0119"/>
    <w:rsid w:val="00AD3DDD"/>
    <w:rsid w:val="00AD73C7"/>
    <w:rsid w:val="00AD743E"/>
    <w:rsid w:val="00AE17D6"/>
    <w:rsid w:val="00AE207E"/>
    <w:rsid w:val="00AE32FB"/>
    <w:rsid w:val="00AF2E58"/>
    <w:rsid w:val="00AF3235"/>
    <w:rsid w:val="00AF3ACB"/>
    <w:rsid w:val="00AF5DE7"/>
    <w:rsid w:val="00AF7B02"/>
    <w:rsid w:val="00AF7B14"/>
    <w:rsid w:val="00B0063F"/>
    <w:rsid w:val="00B00F59"/>
    <w:rsid w:val="00B014ED"/>
    <w:rsid w:val="00B016AD"/>
    <w:rsid w:val="00B02475"/>
    <w:rsid w:val="00B02CD2"/>
    <w:rsid w:val="00B078E9"/>
    <w:rsid w:val="00B10B18"/>
    <w:rsid w:val="00B12A4D"/>
    <w:rsid w:val="00B12F45"/>
    <w:rsid w:val="00B17E0D"/>
    <w:rsid w:val="00B21430"/>
    <w:rsid w:val="00B222A5"/>
    <w:rsid w:val="00B224B1"/>
    <w:rsid w:val="00B25437"/>
    <w:rsid w:val="00B25C2E"/>
    <w:rsid w:val="00B262DB"/>
    <w:rsid w:val="00B27FD1"/>
    <w:rsid w:val="00B30921"/>
    <w:rsid w:val="00B31C47"/>
    <w:rsid w:val="00B32FC0"/>
    <w:rsid w:val="00B32FEA"/>
    <w:rsid w:val="00B33E72"/>
    <w:rsid w:val="00B35F7F"/>
    <w:rsid w:val="00B41AAA"/>
    <w:rsid w:val="00B42C4D"/>
    <w:rsid w:val="00B430FC"/>
    <w:rsid w:val="00B43275"/>
    <w:rsid w:val="00B44090"/>
    <w:rsid w:val="00B443E1"/>
    <w:rsid w:val="00B444E4"/>
    <w:rsid w:val="00B447EF"/>
    <w:rsid w:val="00B45095"/>
    <w:rsid w:val="00B468D4"/>
    <w:rsid w:val="00B47207"/>
    <w:rsid w:val="00B50CE1"/>
    <w:rsid w:val="00B50FD8"/>
    <w:rsid w:val="00B523C5"/>
    <w:rsid w:val="00B53449"/>
    <w:rsid w:val="00B5352A"/>
    <w:rsid w:val="00B53E15"/>
    <w:rsid w:val="00B54859"/>
    <w:rsid w:val="00B56307"/>
    <w:rsid w:val="00B57105"/>
    <w:rsid w:val="00B57422"/>
    <w:rsid w:val="00B57DBA"/>
    <w:rsid w:val="00B603E8"/>
    <w:rsid w:val="00B62EBA"/>
    <w:rsid w:val="00B66EFC"/>
    <w:rsid w:val="00B67EE8"/>
    <w:rsid w:val="00B67F30"/>
    <w:rsid w:val="00B71C3A"/>
    <w:rsid w:val="00B74859"/>
    <w:rsid w:val="00B7524F"/>
    <w:rsid w:val="00B76134"/>
    <w:rsid w:val="00B76950"/>
    <w:rsid w:val="00B779D9"/>
    <w:rsid w:val="00B80BD6"/>
    <w:rsid w:val="00B815BC"/>
    <w:rsid w:val="00B82503"/>
    <w:rsid w:val="00B85BEC"/>
    <w:rsid w:val="00B85C57"/>
    <w:rsid w:val="00B873B5"/>
    <w:rsid w:val="00B91531"/>
    <w:rsid w:val="00B91A59"/>
    <w:rsid w:val="00B92B82"/>
    <w:rsid w:val="00B931C8"/>
    <w:rsid w:val="00B934E9"/>
    <w:rsid w:val="00B942CC"/>
    <w:rsid w:val="00B969C8"/>
    <w:rsid w:val="00B96E1C"/>
    <w:rsid w:val="00B96EC7"/>
    <w:rsid w:val="00BA5302"/>
    <w:rsid w:val="00BA5DF9"/>
    <w:rsid w:val="00BA5E40"/>
    <w:rsid w:val="00BB2B90"/>
    <w:rsid w:val="00BB32D1"/>
    <w:rsid w:val="00BB37D7"/>
    <w:rsid w:val="00BB4361"/>
    <w:rsid w:val="00BB4C67"/>
    <w:rsid w:val="00BB4E84"/>
    <w:rsid w:val="00BB5444"/>
    <w:rsid w:val="00BB5475"/>
    <w:rsid w:val="00BB6CBA"/>
    <w:rsid w:val="00BC1F8C"/>
    <w:rsid w:val="00BC37F4"/>
    <w:rsid w:val="00BC3985"/>
    <w:rsid w:val="00BC4036"/>
    <w:rsid w:val="00BC47A8"/>
    <w:rsid w:val="00BC626E"/>
    <w:rsid w:val="00BC7B3D"/>
    <w:rsid w:val="00BC7F9C"/>
    <w:rsid w:val="00BD0105"/>
    <w:rsid w:val="00BD0D7C"/>
    <w:rsid w:val="00BD2D4D"/>
    <w:rsid w:val="00BD462E"/>
    <w:rsid w:val="00BD76F7"/>
    <w:rsid w:val="00BE1235"/>
    <w:rsid w:val="00BE749B"/>
    <w:rsid w:val="00BF01DD"/>
    <w:rsid w:val="00BF636A"/>
    <w:rsid w:val="00BF69AC"/>
    <w:rsid w:val="00BF6D86"/>
    <w:rsid w:val="00BF6FFE"/>
    <w:rsid w:val="00BF78D6"/>
    <w:rsid w:val="00BF7EFC"/>
    <w:rsid w:val="00C000CF"/>
    <w:rsid w:val="00C0538A"/>
    <w:rsid w:val="00C053D0"/>
    <w:rsid w:val="00C05D4B"/>
    <w:rsid w:val="00C070B6"/>
    <w:rsid w:val="00C131A2"/>
    <w:rsid w:val="00C143FD"/>
    <w:rsid w:val="00C1628D"/>
    <w:rsid w:val="00C208CC"/>
    <w:rsid w:val="00C20D3C"/>
    <w:rsid w:val="00C21B14"/>
    <w:rsid w:val="00C21CFD"/>
    <w:rsid w:val="00C22347"/>
    <w:rsid w:val="00C25490"/>
    <w:rsid w:val="00C300CC"/>
    <w:rsid w:val="00C30DB9"/>
    <w:rsid w:val="00C32BB0"/>
    <w:rsid w:val="00C34B08"/>
    <w:rsid w:val="00C34B5A"/>
    <w:rsid w:val="00C404F4"/>
    <w:rsid w:val="00C410FF"/>
    <w:rsid w:val="00C419EB"/>
    <w:rsid w:val="00C45A84"/>
    <w:rsid w:val="00C45BF7"/>
    <w:rsid w:val="00C46AC2"/>
    <w:rsid w:val="00C46AFB"/>
    <w:rsid w:val="00C46EF2"/>
    <w:rsid w:val="00C53376"/>
    <w:rsid w:val="00C533E5"/>
    <w:rsid w:val="00C552EE"/>
    <w:rsid w:val="00C55C0B"/>
    <w:rsid w:val="00C568DF"/>
    <w:rsid w:val="00C57770"/>
    <w:rsid w:val="00C57B1E"/>
    <w:rsid w:val="00C57CBA"/>
    <w:rsid w:val="00C62B6A"/>
    <w:rsid w:val="00C65249"/>
    <w:rsid w:val="00C65ED6"/>
    <w:rsid w:val="00C708CF"/>
    <w:rsid w:val="00C72F52"/>
    <w:rsid w:val="00C731DD"/>
    <w:rsid w:val="00C74436"/>
    <w:rsid w:val="00C74A14"/>
    <w:rsid w:val="00C81560"/>
    <w:rsid w:val="00C82E9D"/>
    <w:rsid w:val="00C83CF6"/>
    <w:rsid w:val="00C8427C"/>
    <w:rsid w:val="00C85F6B"/>
    <w:rsid w:val="00C910A5"/>
    <w:rsid w:val="00C934E5"/>
    <w:rsid w:val="00C9385E"/>
    <w:rsid w:val="00C957DD"/>
    <w:rsid w:val="00C95EED"/>
    <w:rsid w:val="00C97F54"/>
    <w:rsid w:val="00CA0F24"/>
    <w:rsid w:val="00CA0F3B"/>
    <w:rsid w:val="00CA1CB4"/>
    <w:rsid w:val="00CA228D"/>
    <w:rsid w:val="00CA45D7"/>
    <w:rsid w:val="00CA6947"/>
    <w:rsid w:val="00CB22F9"/>
    <w:rsid w:val="00CB3C90"/>
    <w:rsid w:val="00CB45D7"/>
    <w:rsid w:val="00CB5D14"/>
    <w:rsid w:val="00CB5E63"/>
    <w:rsid w:val="00CB6EDB"/>
    <w:rsid w:val="00CC2C89"/>
    <w:rsid w:val="00CC4B92"/>
    <w:rsid w:val="00CC5937"/>
    <w:rsid w:val="00CC5C3E"/>
    <w:rsid w:val="00CC6941"/>
    <w:rsid w:val="00CC746E"/>
    <w:rsid w:val="00CD0051"/>
    <w:rsid w:val="00CD0603"/>
    <w:rsid w:val="00CD0DFA"/>
    <w:rsid w:val="00CD0E7B"/>
    <w:rsid w:val="00CD1461"/>
    <w:rsid w:val="00CD16B1"/>
    <w:rsid w:val="00CD325A"/>
    <w:rsid w:val="00CD3E59"/>
    <w:rsid w:val="00CE1DF2"/>
    <w:rsid w:val="00CE36EA"/>
    <w:rsid w:val="00CE394F"/>
    <w:rsid w:val="00CE498E"/>
    <w:rsid w:val="00CE5404"/>
    <w:rsid w:val="00CE54B9"/>
    <w:rsid w:val="00CE6083"/>
    <w:rsid w:val="00CE7925"/>
    <w:rsid w:val="00CE7E73"/>
    <w:rsid w:val="00CF0F1B"/>
    <w:rsid w:val="00CF1199"/>
    <w:rsid w:val="00CF1C15"/>
    <w:rsid w:val="00CF4933"/>
    <w:rsid w:val="00CF70DE"/>
    <w:rsid w:val="00D003BB"/>
    <w:rsid w:val="00D0185C"/>
    <w:rsid w:val="00D02581"/>
    <w:rsid w:val="00D0343E"/>
    <w:rsid w:val="00D0448A"/>
    <w:rsid w:val="00D053C9"/>
    <w:rsid w:val="00D07BA9"/>
    <w:rsid w:val="00D11481"/>
    <w:rsid w:val="00D11D8D"/>
    <w:rsid w:val="00D1373B"/>
    <w:rsid w:val="00D137C6"/>
    <w:rsid w:val="00D13852"/>
    <w:rsid w:val="00D14EC9"/>
    <w:rsid w:val="00D16225"/>
    <w:rsid w:val="00D213C9"/>
    <w:rsid w:val="00D2187B"/>
    <w:rsid w:val="00D2472D"/>
    <w:rsid w:val="00D2477C"/>
    <w:rsid w:val="00D26F2A"/>
    <w:rsid w:val="00D2796A"/>
    <w:rsid w:val="00D279B4"/>
    <w:rsid w:val="00D279DB"/>
    <w:rsid w:val="00D27EF0"/>
    <w:rsid w:val="00D302BE"/>
    <w:rsid w:val="00D328E2"/>
    <w:rsid w:val="00D3469E"/>
    <w:rsid w:val="00D35793"/>
    <w:rsid w:val="00D408FD"/>
    <w:rsid w:val="00D41233"/>
    <w:rsid w:val="00D41E8A"/>
    <w:rsid w:val="00D43200"/>
    <w:rsid w:val="00D43604"/>
    <w:rsid w:val="00D436A8"/>
    <w:rsid w:val="00D45233"/>
    <w:rsid w:val="00D47124"/>
    <w:rsid w:val="00D5142C"/>
    <w:rsid w:val="00D51F34"/>
    <w:rsid w:val="00D5471F"/>
    <w:rsid w:val="00D54EAC"/>
    <w:rsid w:val="00D55AEB"/>
    <w:rsid w:val="00D55E83"/>
    <w:rsid w:val="00D57694"/>
    <w:rsid w:val="00D57869"/>
    <w:rsid w:val="00D60212"/>
    <w:rsid w:val="00D60E33"/>
    <w:rsid w:val="00D61937"/>
    <w:rsid w:val="00D61C69"/>
    <w:rsid w:val="00D62348"/>
    <w:rsid w:val="00D62A3B"/>
    <w:rsid w:val="00D63C16"/>
    <w:rsid w:val="00D6507B"/>
    <w:rsid w:val="00D67ACD"/>
    <w:rsid w:val="00D7098F"/>
    <w:rsid w:val="00D711D6"/>
    <w:rsid w:val="00D715BE"/>
    <w:rsid w:val="00D715F8"/>
    <w:rsid w:val="00D728F1"/>
    <w:rsid w:val="00D72F92"/>
    <w:rsid w:val="00D74174"/>
    <w:rsid w:val="00D76664"/>
    <w:rsid w:val="00D801FB"/>
    <w:rsid w:val="00D80F71"/>
    <w:rsid w:val="00D822AC"/>
    <w:rsid w:val="00D841E1"/>
    <w:rsid w:val="00D85240"/>
    <w:rsid w:val="00D85BF9"/>
    <w:rsid w:val="00D875EF"/>
    <w:rsid w:val="00D87F9E"/>
    <w:rsid w:val="00D90C8C"/>
    <w:rsid w:val="00D91AC2"/>
    <w:rsid w:val="00D91D42"/>
    <w:rsid w:val="00D933C7"/>
    <w:rsid w:val="00D9348A"/>
    <w:rsid w:val="00D945CA"/>
    <w:rsid w:val="00D94B69"/>
    <w:rsid w:val="00D94BE3"/>
    <w:rsid w:val="00D9604B"/>
    <w:rsid w:val="00DA0DA7"/>
    <w:rsid w:val="00DA0DF5"/>
    <w:rsid w:val="00DA1396"/>
    <w:rsid w:val="00DA2EF0"/>
    <w:rsid w:val="00DA50FB"/>
    <w:rsid w:val="00DA59E7"/>
    <w:rsid w:val="00DA7293"/>
    <w:rsid w:val="00DA75A9"/>
    <w:rsid w:val="00DB144A"/>
    <w:rsid w:val="00DC1EEF"/>
    <w:rsid w:val="00DC2B00"/>
    <w:rsid w:val="00DC3564"/>
    <w:rsid w:val="00DC3DB4"/>
    <w:rsid w:val="00DC420F"/>
    <w:rsid w:val="00DC4305"/>
    <w:rsid w:val="00DC4569"/>
    <w:rsid w:val="00DC4DE1"/>
    <w:rsid w:val="00DC5B19"/>
    <w:rsid w:val="00DC5FC6"/>
    <w:rsid w:val="00DC610E"/>
    <w:rsid w:val="00DD24E8"/>
    <w:rsid w:val="00DD6B47"/>
    <w:rsid w:val="00DD7880"/>
    <w:rsid w:val="00DE0C1E"/>
    <w:rsid w:val="00DE1B15"/>
    <w:rsid w:val="00DE39A2"/>
    <w:rsid w:val="00DE6235"/>
    <w:rsid w:val="00DE62CB"/>
    <w:rsid w:val="00DE644D"/>
    <w:rsid w:val="00DF0102"/>
    <w:rsid w:val="00DF0641"/>
    <w:rsid w:val="00DF1E70"/>
    <w:rsid w:val="00DF24B6"/>
    <w:rsid w:val="00DF3488"/>
    <w:rsid w:val="00DF587C"/>
    <w:rsid w:val="00DF7731"/>
    <w:rsid w:val="00E0090B"/>
    <w:rsid w:val="00E00A95"/>
    <w:rsid w:val="00E0320B"/>
    <w:rsid w:val="00E04DDB"/>
    <w:rsid w:val="00E055D4"/>
    <w:rsid w:val="00E06535"/>
    <w:rsid w:val="00E07ADF"/>
    <w:rsid w:val="00E1155F"/>
    <w:rsid w:val="00E11A36"/>
    <w:rsid w:val="00E14051"/>
    <w:rsid w:val="00E14277"/>
    <w:rsid w:val="00E20BEA"/>
    <w:rsid w:val="00E20ED4"/>
    <w:rsid w:val="00E2292A"/>
    <w:rsid w:val="00E22A35"/>
    <w:rsid w:val="00E26ECB"/>
    <w:rsid w:val="00E27B47"/>
    <w:rsid w:val="00E312F5"/>
    <w:rsid w:val="00E34D54"/>
    <w:rsid w:val="00E3584E"/>
    <w:rsid w:val="00E35A51"/>
    <w:rsid w:val="00E42481"/>
    <w:rsid w:val="00E501CF"/>
    <w:rsid w:val="00E50B46"/>
    <w:rsid w:val="00E51FB4"/>
    <w:rsid w:val="00E524DA"/>
    <w:rsid w:val="00E53144"/>
    <w:rsid w:val="00E55053"/>
    <w:rsid w:val="00E55FB0"/>
    <w:rsid w:val="00E57873"/>
    <w:rsid w:val="00E6163B"/>
    <w:rsid w:val="00E620BC"/>
    <w:rsid w:val="00E63853"/>
    <w:rsid w:val="00E64895"/>
    <w:rsid w:val="00E70106"/>
    <w:rsid w:val="00E70343"/>
    <w:rsid w:val="00E761F3"/>
    <w:rsid w:val="00E76AC2"/>
    <w:rsid w:val="00E815A2"/>
    <w:rsid w:val="00E8342E"/>
    <w:rsid w:val="00E83CF1"/>
    <w:rsid w:val="00E847A8"/>
    <w:rsid w:val="00E84B25"/>
    <w:rsid w:val="00E8599A"/>
    <w:rsid w:val="00E859EA"/>
    <w:rsid w:val="00E86F3B"/>
    <w:rsid w:val="00E87266"/>
    <w:rsid w:val="00E87467"/>
    <w:rsid w:val="00E879CE"/>
    <w:rsid w:val="00E918CC"/>
    <w:rsid w:val="00E92C12"/>
    <w:rsid w:val="00E94B2C"/>
    <w:rsid w:val="00E95B42"/>
    <w:rsid w:val="00EA00F9"/>
    <w:rsid w:val="00EA0152"/>
    <w:rsid w:val="00EA08DD"/>
    <w:rsid w:val="00EA15F0"/>
    <w:rsid w:val="00EA334E"/>
    <w:rsid w:val="00EA4F0F"/>
    <w:rsid w:val="00EA67CA"/>
    <w:rsid w:val="00EA75F8"/>
    <w:rsid w:val="00EB020C"/>
    <w:rsid w:val="00EB0482"/>
    <w:rsid w:val="00EB366A"/>
    <w:rsid w:val="00EB4117"/>
    <w:rsid w:val="00EB430A"/>
    <w:rsid w:val="00EB6F43"/>
    <w:rsid w:val="00EC0F66"/>
    <w:rsid w:val="00EC2C4C"/>
    <w:rsid w:val="00EC3C4F"/>
    <w:rsid w:val="00EC5967"/>
    <w:rsid w:val="00EC7F52"/>
    <w:rsid w:val="00ED0B89"/>
    <w:rsid w:val="00ED1FDD"/>
    <w:rsid w:val="00ED37DB"/>
    <w:rsid w:val="00ED52C0"/>
    <w:rsid w:val="00ED58A4"/>
    <w:rsid w:val="00ED5968"/>
    <w:rsid w:val="00ED5E92"/>
    <w:rsid w:val="00EE03D8"/>
    <w:rsid w:val="00EE12A0"/>
    <w:rsid w:val="00EE2025"/>
    <w:rsid w:val="00EE2875"/>
    <w:rsid w:val="00EE42F5"/>
    <w:rsid w:val="00EE7726"/>
    <w:rsid w:val="00EE7934"/>
    <w:rsid w:val="00EE7A97"/>
    <w:rsid w:val="00EF168F"/>
    <w:rsid w:val="00EF2736"/>
    <w:rsid w:val="00EF32D6"/>
    <w:rsid w:val="00EF467B"/>
    <w:rsid w:val="00EF4A2F"/>
    <w:rsid w:val="00EF4DA5"/>
    <w:rsid w:val="00EF5EFE"/>
    <w:rsid w:val="00EF78A0"/>
    <w:rsid w:val="00F02072"/>
    <w:rsid w:val="00F0473D"/>
    <w:rsid w:val="00F04908"/>
    <w:rsid w:val="00F04DD1"/>
    <w:rsid w:val="00F04FD2"/>
    <w:rsid w:val="00F055D5"/>
    <w:rsid w:val="00F06E11"/>
    <w:rsid w:val="00F07554"/>
    <w:rsid w:val="00F07583"/>
    <w:rsid w:val="00F075E8"/>
    <w:rsid w:val="00F1191B"/>
    <w:rsid w:val="00F12FD9"/>
    <w:rsid w:val="00F13861"/>
    <w:rsid w:val="00F14373"/>
    <w:rsid w:val="00F148B5"/>
    <w:rsid w:val="00F14FDC"/>
    <w:rsid w:val="00F17B83"/>
    <w:rsid w:val="00F2007A"/>
    <w:rsid w:val="00F20180"/>
    <w:rsid w:val="00F21D76"/>
    <w:rsid w:val="00F23A31"/>
    <w:rsid w:val="00F26582"/>
    <w:rsid w:val="00F3601F"/>
    <w:rsid w:val="00F3639A"/>
    <w:rsid w:val="00F36971"/>
    <w:rsid w:val="00F37D3D"/>
    <w:rsid w:val="00F415C6"/>
    <w:rsid w:val="00F4207A"/>
    <w:rsid w:val="00F42F0B"/>
    <w:rsid w:val="00F44869"/>
    <w:rsid w:val="00F456B0"/>
    <w:rsid w:val="00F46963"/>
    <w:rsid w:val="00F46F12"/>
    <w:rsid w:val="00F516FA"/>
    <w:rsid w:val="00F537D6"/>
    <w:rsid w:val="00F60FB8"/>
    <w:rsid w:val="00F629F9"/>
    <w:rsid w:val="00F62C02"/>
    <w:rsid w:val="00F63527"/>
    <w:rsid w:val="00F669E3"/>
    <w:rsid w:val="00F71649"/>
    <w:rsid w:val="00F71F30"/>
    <w:rsid w:val="00F73766"/>
    <w:rsid w:val="00F74DC7"/>
    <w:rsid w:val="00F759E0"/>
    <w:rsid w:val="00F75BFE"/>
    <w:rsid w:val="00F768D5"/>
    <w:rsid w:val="00F76A37"/>
    <w:rsid w:val="00F83378"/>
    <w:rsid w:val="00F843B1"/>
    <w:rsid w:val="00F852D6"/>
    <w:rsid w:val="00F85BEA"/>
    <w:rsid w:val="00F900A6"/>
    <w:rsid w:val="00F904D6"/>
    <w:rsid w:val="00F918AC"/>
    <w:rsid w:val="00F937D6"/>
    <w:rsid w:val="00F9380E"/>
    <w:rsid w:val="00F9381D"/>
    <w:rsid w:val="00F95BC3"/>
    <w:rsid w:val="00F9649C"/>
    <w:rsid w:val="00FA1442"/>
    <w:rsid w:val="00FA25CC"/>
    <w:rsid w:val="00FA2E51"/>
    <w:rsid w:val="00FA4F2F"/>
    <w:rsid w:val="00FA602E"/>
    <w:rsid w:val="00FB0604"/>
    <w:rsid w:val="00FB0A00"/>
    <w:rsid w:val="00FB0CD4"/>
    <w:rsid w:val="00FB1AB2"/>
    <w:rsid w:val="00FB1AB3"/>
    <w:rsid w:val="00FB2001"/>
    <w:rsid w:val="00FB2488"/>
    <w:rsid w:val="00FB266C"/>
    <w:rsid w:val="00FB3A31"/>
    <w:rsid w:val="00FB463B"/>
    <w:rsid w:val="00FB4C93"/>
    <w:rsid w:val="00FB7B8F"/>
    <w:rsid w:val="00FC1109"/>
    <w:rsid w:val="00FC44E8"/>
    <w:rsid w:val="00FC652B"/>
    <w:rsid w:val="00FC7A5D"/>
    <w:rsid w:val="00FD1699"/>
    <w:rsid w:val="00FD3955"/>
    <w:rsid w:val="00FD3CBF"/>
    <w:rsid w:val="00FD4637"/>
    <w:rsid w:val="00FD4C00"/>
    <w:rsid w:val="00FD53F9"/>
    <w:rsid w:val="00FD5F35"/>
    <w:rsid w:val="00FD66F0"/>
    <w:rsid w:val="00FE17E3"/>
    <w:rsid w:val="00FE1888"/>
    <w:rsid w:val="00FE25E1"/>
    <w:rsid w:val="00FE2630"/>
    <w:rsid w:val="00FE3125"/>
    <w:rsid w:val="00FE73E4"/>
    <w:rsid w:val="00FF11AE"/>
    <w:rsid w:val="00FF1B73"/>
    <w:rsid w:val="00FF2245"/>
    <w:rsid w:val="00FF335E"/>
    <w:rsid w:val="00FF49C0"/>
    <w:rsid w:val="00FF6056"/>
    <w:rsid w:val="00FF6AA8"/>
    <w:rsid w:val="012411D7"/>
    <w:rsid w:val="019700AE"/>
    <w:rsid w:val="01CA1396"/>
    <w:rsid w:val="026C3E30"/>
    <w:rsid w:val="032CB535"/>
    <w:rsid w:val="0367B130"/>
    <w:rsid w:val="04A86E52"/>
    <w:rsid w:val="04BB76A2"/>
    <w:rsid w:val="055F582D"/>
    <w:rsid w:val="05725411"/>
    <w:rsid w:val="058BECB1"/>
    <w:rsid w:val="05BD70D4"/>
    <w:rsid w:val="05E6E82B"/>
    <w:rsid w:val="05FCAFCA"/>
    <w:rsid w:val="06315061"/>
    <w:rsid w:val="065FA66F"/>
    <w:rsid w:val="075E7340"/>
    <w:rsid w:val="083B2253"/>
    <w:rsid w:val="0842224E"/>
    <w:rsid w:val="084B3A68"/>
    <w:rsid w:val="0899C199"/>
    <w:rsid w:val="089BF8B6"/>
    <w:rsid w:val="0915BCE9"/>
    <w:rsid w:val="0A1E9681"/>
    <w:rsid w:val="0A3F8565"/>
    <w:rsid w:val="0AC8E86E"/>
    <w:rsid w:val="0AD381AB"/>
    <w:rsid w:val="0B48EE7A"/>
    <w:rsid w:val="0B86222A"/>
    <w:rsid w:val="0C5629AF"/>
    <w:rsid w:val="0C64B8CF"/>
    <w:rsid w:val="0D5188A7"/>
    <w:rsid w:val="0D935F8B"/>
    <w:rsid w:val="0DBDC421"/>
    <w:rsid w:val="0DF4594D"/>
    <w:rsid w:val="0E043C43"/>
    <w:rsid w:val="0E2339E9"/>
    <w:rsid w:val="0E2876B4"/>
    <w:rsid w:val="0ED0021C"/>
    <w:rsid w:val="0F599482"/>
    <w:rsid w:val="0F6230C7"/>
    <w:rsid w:val="0F6BC3EB"/>
    <w:rsid w:val="0F7FFD10"/>
    <w:rsid w:val="0FAAE80A"/>
    <w:rsid w:val="1026B91C"/>
    <w:rsid w:val="10DE6E8A"/>
    <w:rsid w:val="10EE32F3"/>
    <w:rsid w:val="111F9D78"/>
    <w:rsid w:val="11260C00"/>
    <w:rsid w:val="1181BFBA"/>
    <w:rsid w:val="11E9F3ED"/>
    <w:rsid w:val="12360B50"/>
    <w:rsid w:val="129ACB91"/>
    <w:rsid w:val="1358562D"/>
    <w:rsid w:val="1387A85A"/>
    <w:rsid w:val="13C98FF4"/>
    <w:rsid w:val="13DC9C1F"/>
    <w:rsid w:val="14D8506C"/>
    <w:rsid w:val="14ECC642"/>
    <w:rsid w:val="151132D3"/>
    <w:rsid w:val="15310B4C"/>
    <w:rsid w:val="156A70C1"/>
    <w:rsid w:val="1701495D"/>
    <w:rsid w:val="17064122"/>
    <w:rsid w:val="173A49D5"/>
    <w:rsid w:val="17CB6C1A"/>
    <w:rsid w:val="185562A2"/>
    <w:rsid w:val="186D68FE"/>
    <w:rsid w:val="18A51CFE"/>
    <w:rsid w:val="191DC639"/>
    <w:rsid w:val="192A137A"/>
    <w:rsid w:val="193D2B8C"/>
    <w:rsid w:val="1998D906"/>
    <w:rsid w:val="19A54C36"/>
    <w:rsid w:val="19D95613"/>
    <w:rsid w:val="19F07F72"/>
    <w:rsid w:val="1ADBF673"/>
    <w:rsid w:val="1B47AFFF"/>
    <w:rsid w:val="1BA1C09F"/>
    <w:rsid w:val="1BDCED96"/>
    <w:rsid w:val="1BE7AE04"/>
    <w:rsid w:val="1C0754F0"/>
    <w:rsid w:val="1C664760"/>
    <w:rsid w:val="1D5FDD9E"/>
    <w:rsid w:val="1D965471"/>
    <w:rsid w:val="1DD57E69"/>
    <w:rsid w:val="1EF84A20"/>
    <w:rsid w:val="1F03CE53"/>
    <w:rsid w:val="1F391008"/>
    <w:rsid w:val="204211B9"/>
    <w:rsid w:val="2082B85C"/>
    <w:rsid w:val="20E24B3A"/>
    <w:rsid w:val="213D06B6"/>
    <w:rsid w:val="222A47B5"/>
    <w:rsid w:val="2239B0E0"/>
    <w:rsid w:val="22D2C2F9"/>
    <w:rsid w:val="22E349B5"/>
    <w:rsid w:val="22F9BB12"/>
    <w:rsid w:val="241D325E"/>
    <w:rsid w:val="24483E2D"/>
    <w:rsid w:val="24EBA24F"/>
    <w:rsid w:val="25211CD3"/>
    <w:rsid w:val="253B1376"/>
    <w:rsid w:val="2548B27E"/>
    <w:rsid w:val="254B9D35"/>
    <w:rsid w:val="255BBE2F"/>
    <w:rsid w:val="257638D7"/>
    <w:rsid w:val="2583AAA6"/>
    <w:rsid w:val="259111F3"/>
    <w:rsid w:val="26931BD8"/>
    <w:rsid w:val="26A152E2"/>
    <w:rsid w:val="26DFC203"/>
    <w:rsid w:val="2706F2B2"/>
    <w:rsid w:val="279D37FD"/>
    <w:rsid w:val="27C13342"/>
    <w:rsid w:val="27F3AB58"/>
    <w:rsid w:val="283D06B3"/>
    <w:rsid w:val="28AF73F4"/>
    <w:rsid w:val="2928DC20"/>
    <w:rsid w:val="29992B91"/>
    <w:rsid w:val="2A107CE9"/>
    <w:rsid w:val="2A3E9374"/>
    <w:rsid w:val="2A4680FA"/>
    <w:rsid w:val="2AF8D404"/>
    <w:rsid w:val="2C6C74E9"/>
    <w:rsid w:val="2C8CA173"/>
    <w:rsid w:val="2CC640EF"/>
    <w:rsid w:val="2CCDABF6"/>
    <w:rsid w:val="2D631BB5"/>
    <w:rsid w:val="2DA817DE"/>
    <w:rsid w:val="2E697C57"/>
    <w:rsid w:val="2E850560"/>
    <w:rsid w:val="2E931FDA"/>
    <w:rsid w:val="2EEA6F9A"/>
    <w:rsid w:val="2F146277"/>
    <w:rsid w:val="2F245142"/>
    <w:rsid w:val="2FCC4527"/>
    <w:rsid w:val="2FDD04CF"/>
    <w:rsid w:val="2FF81A46"/>
    <w:rsid w:val="30054CB8"/>
    <w:rsid w:val="30195152"/>
    <w:rsid w:val="301C920A"/>
    <w:rsid w:val="3020D5C1"/>
    <w:rsid w:val="30CDC550"/>
    <w:rsid w:val="30E703BA"/>
    <w:rsid w:val="30E9F912"/>
    <w:rsid w:val="3143BE58"/>
    <w:rsid w:val="317F35B4"/>
    <w:rsid w:val="3197E5F7"/>
    <w:rsid w:val="31D26D67"/>
    <w:rsid w:val="31E01081"/>
    <w:rsid w:val="31E3E8F9"/>
    <w:rsid w:val="320F21B3"/>
    <w:rsid w:val="3254AF24"/>
    <w:rsid w:val="32E86576"/>
    <w:rsid w:val="332460E4"/>
    <w:rsid w:val="333CED7A"/>
    <w:rsid w:val="33776D13"/>
    <w:rsid w:val="338A7C20"/>
    <w:rsid w:val="33F6471E"/>
    <w:rsid w:val="341B1012"/>
    <w:rsid w:val="3494D0A6"/>
    <w:rsid w:val="350CD526"/>
    <w:rsid w:val="35623DE3"/>
    <w:rsid w:val="358F16E3"/>
    <w:rsid w:val="35CC79FD"/>
    <w:rsid w:val="360F693E"/>
    <w:rsid w:val="367F1132"/>
    <w:rsid w:val="36822BFC"/>
    <w:rsid w:val="36A873F6"/>
    <w:rsid w:val="36FE0E44"/>
    <w:rsid w:val="3726229A"/>
    <w:rsid w:val="3731DCD9"/>
    <w:rsid w:val="37345BB4"/>
    <w:rsid w:val="37AAD370"/>
    <w:rsid w:val="37EE7738"/>
    <w:rsid w:val="383F7687"/>
    <w:rsid w:val="38736463"/>
    <w:rsid w:val="38A21C60"/>
    <w:rsid w:val="38A7AC06"/>
    <w:rsid w:val="38DF4D17"/>
    <w:rsid w:val="39991869"/>
    <w:rsid w:val="39A9E547"/>
    <w:rsid w:val="39EA9151"/>
    <w:rsid w:val="3A5CA4C4"/>
    <w:rsid w:val="3AD68361"/>
    <w:rsid w:val="3B301C20"/>
    <w:rsid w:val="3B654C72"/>
    <w:rsid w:val="3C3E0EB4"/>
    <w:rsid w:val="3C8B1F85"/>
    <w:rsid w:val="3CD30FBB"/>
    <w:rsid w:val="3F199315"/>
    <w:rsid w:val="3F3DC676"/>
    <w:rsid w:val="3F48C371"/>
    <w:rsid w:val="3F846DA5"/>
    <w:rsid w:val="3FBCC0EC"/>
    <w:rsid w:val="3FCCF593"/>
    <w:rsid w:val="403EE711"/>
    <w:rsid w:val="404AA080"/>
    <w:rsid w:val="4067784A"/>
    <w:rsid w:val="40A4F08A"/>
    <w:rsid w:val="40D107AA"/>
    <w:rsid w:val="420AC64D"/>
    <w:rsid w:val="4240C0EB"/>
    <w:rsid w:val="42992858"/>
    <w:rsid w:val="42F94BDA"/>
    <w:rsid w:val="43017C29"/>
    <w:rsid w:val="43593862"/>
    <w:rsid w:val="44074329"/>
    <w:rsid w:val="44703BDB"/>
    <w:rsid w:val="447DE413"/>
    <w:rsid w:val="45A794D6"/>
    <w:rsid w:val="45F7ABDB"/>
    <w:rsid w:val="4667F03B"/>
    <w:rsid w:val="46BC430F"/>
    <w:rsid w:val="473CC9F0"/>
    <w:rsid w:val="489BDB6F"/>
    <w:rsid w:val="49963460"/>
    <w:rsid w:val="4A0E14D4"/>
    <w:rsid w:val="4B343AC7"/>
    <w:rsid w:val="4B543531"/>
    <w:rsid w:val="4B60C528"/>
    <w:rsid w:val="4B773584"/>
    <w:rsid w:val="4BA169DE"/>
    <w:rsid w:val="4BDA50C4"/>
    <w:rsid w:val="4BFFB62E"/>
    <w:rsid w:val="4C16D65A"/>
    <w:rsid w:val="4C2E1040"/>
    <w:rsid w:val="4C535D0D"/>
    <w:rsid w:val="4C9FDD08"/>
    <w:rsid w:val="4DFA0344"/>
    <w:rsid w:val="4E0873DA"/>
    <w:rsid w:val="4E62A1AF"/>
    <w:rsid w:val="4E7EE4B0"/>
    <w:rsid w:val="4E85BEF5"/>
    <w:rsid w:val="4E87A971"/>
    <w:rsid w:val="4EB643BF"/>
    <w:rsid w:val="4EBAFE84"/>
    <w:rsid w:val="4EE3A43A"/>
    <w:rsid w:val="4EE7FC46"/>
    <w:rsid w:val="4F37A465"/>
    <w:rsid w:val="4F4E771C"/>
    <w:rsid w:val="4F53CC29"/>
    <w:rsid w:val="4FFE7210"/>
    <w:rsid w:val="5020D447"/>
    <w:rsid w:val="5062BB6C"/>
    <w:rsid w:val="50C908B2"/>
    <w:rsid w:val="51B20262"/>
    <w:rsid w:val="5242BDB5"/>
    <w:rsid w:val="5274CEB6"/>
    <w:rsid w:val="539886E5"/>
    <w:rsid w:val="54330F9F"/>
    <w:rsid w:val="5465B03E"/>
    <w:rsid w:val="547E6865"/>
    <w:rsid w:val="55FA5D62"/>
    <w:rsid w:val="562F05C7"/>
    <w:rsid w:val="56D8C430"/>
    <w:rsid w:val="586965CB"/>
    <w:rsid w:val="59415487"/>
    <w:rsid w:val="5ABE79AE"/>
    <w:rsid w:val="5ADD24E8"/>
    <w:rsid w:val="5AF100A8"/>
    <w:rsid w:val="5B6386EE"/>
    <w:rsid w:val="5B8AA1DB"/>
    <w:rsid w:val="5BF8580B"/>
    <w:rsid w:val="5BFA5985"/>
    <w:rsid w:val="5C8E102B"/>
    <w:rsid w:val="5CBF3934"/>
    <w:rsid w:val="5CFCDB6D"/>
    <w:rsid w:val="5D0DEC37"/>
    <w:rsid w:val="5E89EC43"/>
    <w:rsid w:val="5EC8F574"/>
    <w:rsid w:val="5ECAEBA2"/>
    <w:rsid w:val="5F43C7FD"/>
    <w:rsid w:val="6018A55B"/>
    <w:rsid w:val="60E7161A"/>
    <w:rsid w:val="6145C93B"/>
    <w:rsid w:val="61EE1BDD"/>
    <w:rsid w:val="6273E0A5"/>
    <w:rsid w:val="62D8DD37"/>
    <w:rsid w:val="632DCFCC"/>
    <w:rsid w:val="63BD643F"/>
    <w:rsid w:val="646F2125"/>
    <w:rsid w:val="64BFABFA"/>
    <w:rsid w:val="653B7F6B"/>
    <w:rsid w:val="656873BE"/>
    <w:rsid w:val="65AF8652"/>
    <w:rsid w:val="65CC2426"/>
    <w:rsid w:val="683A9636"/>
    <w:rsid w:val="689F664A"/>
    <w:rsid w:val="68C15488"/>
    <w:rsid w:val="68DBD241"/>
    <w:rsid w:val="68F20C85"/>
    <w:rsid w:val="69A135E8"/>
    <w:rsid w:val="69A2BD99"/>
    <w:rsid w:val="69CDC8BF"/>
    <w:rsid w:val="69E58710"/>
    <w:rsid w:val="6AB7FA1B"/>
    <w:rsid w:val="6C3F4B7E"/>
    <w:rsid w:val="6C7D62E9"/>
    <w:rsid w:val="6C970699"/>
    <w:rsid w:val="6CA3FB3F"/>
    <w:rsid w:val="6CBBC5B9"/>
    <w:rsid w:val="6CDA5E5B"/>
    <w:rsid w:val="6D044042"/>
    <w:rsid w:val="6D4E1E6B"/>
    <w:rsid w:val="6DF668E8"/>
    <w:rsid w:val="6E408501"/>
    <w:rsid w:val="6E6BB91B"/>
    <w:rsid w:val="6E7FAFB5"/>
    <w:rsid w:val="6EBE3683"/>
    <w:rsid w:val="6EF53FDE"/>
    <w:rsid w:val="7131FC0D"/>
    <w:rsid w:val="716C8035"/>
    <w:rsid w:val="717B8743"/>
    <w:rsid w:val="71B8F965"/>
    <w:rsid w:val="72171B28"/>
    <w:rsid w:val="722F6151"/>
    <w:rsid w:val="72A642D3"/>
    <w:rsid w:val="72C2E6CA"/>
    <w:rsid w:val="73518D65"/>
    <w:rsid w:val="737DC762"/>
    <w:rsid w:val="73BE9ED8"/>
    <w:rsid w:val="741B8F34"/>
    <w:rsid w:val="74ED6F28"/>
    <w:rsid w:val="74F09A24"/>
    <w:rsid w:val="76AA8280"/>
    <w:rsid w:val="76DBF897"/>
    <w:rsid w:val="7741F51F"/>
    <w:rsid w:val="7785BD1E"/>
    <w:rsid w:val="78923AB7"/>
    <w:rsid w:val="78F7AB98"/>
    <w:rsid w:val="7918FFF1"/>
    <w:rsid w:val="798BDAE5"/>
    <w:rsid w:val="79C00B64"/>
    <w:rsid w:val="79E2C34A"/>
    <w:rsid w:val="79E6D1E4"/>
    <w:rsid w:val="7A435D8A"/>
    <w:rsid w:val="7AA1F79C"/>
    <w:rsid w:val="7AF19474"/>
    <w:rsid w:val="7B23B1B3"/>
    <w:rsid w:val="7B59C788"/>
    <w:rsid w:val="7B6810D9"/>
    <w:rsid w:val="7BCF969E"/>
    <w:rsid w:val="7C319E2F"/>
    <w:rsid w:val="7C50A0B3"/>
    <w:rsid w:val="7C666607"/>
    <w:rsid w:val="7CA934EE"/>
    <w:rsid w:val="7CDF474E"/>
    <w:rsid w:val="7D764387"/>
    <w:rsid w:val="7DF4D900"/>
    <w:rsid w:val="7E427997"/>
    <w:rsid w:val="7E945C9C"/>
    <w:rsid w:val="7F872A13"/>
    <w:rsid w:val="7F937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BFB38A"/>
  <w15:docId w15:val="{9A22E60B-DD8D-4412-AEEB-7B69BE525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IL"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lang w:val="en-US"/>
    </w:rPr>
  </w:style>
  <w:style w:type="paragraph" w:styleId="Heading1">
    <w:name w:val="heading 1"/>
    <w:basedOn w:val="Normal"/>
    <w:next w:val="Normal"/>
    <w:link w:val="Heading1Char1"/>
    <w:qFormat/>
    <w:pPr>
      <w:keepNext/>
      <w:keepLines/>
      <w:spacing w:before="340" w:after="330" w:line="576" w:lineRule="auto"/>
      <w:outlineLvl w:val="0"/>
    </w:pPr>
    <w:rPr>
      <w:b/>
      <w:kern w:val="44"/>
      <w:sz w:val="44"/>
    </w:rPr>
  </w:style>
  <w:style w:type="paragraph" w:styleId="Heading2">
    <w:name w:val="heading 2"/>
    <w:basedOn w:val="Normal"/>
    <w:next w:val="Normal"/>
    <w:link w:val="Heading2Char1"/>
    <w:qFormat/>
    <w:pPr>
      <w:keepNext/>
      <w:keepLines/>
      <w:adjustRightInd w:val="0"/>
      <w:spacing w:before="260" w:after="260" w:line="416" w:lineRule="atLeast"/>
      <w:textAlignment w:val="baseline"/>
      <w:outlineLvl w:val="1"/>
    </w:pPr>
    <w:rPr>
      <w:rFonts w:ascii="Arial" w:eastAsia="SimHei" w:hAnsi="Arial"/>
      <w:b/>
      <w:sz w:val="32"/>
    </w:rPr>
  </w:style>
  <w:style w:type="paragraph" w:styleId="Heading3">
    <w:name w:val="heading 3"/>
    <w:basedOn w:val="Normal"/>
    <w:next w:val="Normal"/>
    <w:link w:val="Heading3Char1"/>
    <w:qFormat/>
    <w:pPr>
      <w:keepNext/>
      <w:keepLines/>
      <w:numPr>
        <w:ilvl w:val="2"/>
        <w:numId w:val="1"/>
      </w:numPr>
      <w:adjustRightInd w:val="0"/>
      <w:spacing w:before="260" w:after="260" w:line="416" w:lineRule="atLeast"/>
      <w:textAlignment w:val="baseline"/>
      <w:outlineLvl w:val="2"/>
    </w:pPr>
    <w:rPr>
      <w:b/>
      <w:sz w:val="32"/>
    </w:rPr>
  </w:style>
  <w:style w:type="paragraph" w:styleId="Heading4">
    <w:name w:val="heading 4"/>
    <w:basedOn w:val="Normal"/>
    <w:next w:val="NormalIndent"/>
    <w:link w:val="Heading4Char"/>
    <w:qFormat/>
    <w:pPr>
      <w:keepNext/>
      <w:keepLines/>
      <w:spacing w:before="280" w:after="290" w:line="372" w:lineRule="auto"/>
      <w:outlineLvl w:val="3"/>
    </w:pPr>
    <w:rPr>
      <w:rFonts w:ascii="Arial" w:eastAsia="SimHei" w:hAnsi="Arial"/>
      <w:b/>
      <w:sz w:val="28"/>
    </w:rPr>
  </w:style>
  <w:style w:type="paragraph" w:styleId="Heading5">
    <w:name w:val="heading 5"/>
    <w:basedOn w:val="Normal"/>
    <w:next w:val="NormalIndent"/>
    <w:link w:val="Heading5Char"/>
    <w:qFormat/>
    <w:pPr>
      <w:keepNext/>
      <w:keepLines/>
      <w:spacing w:before="280" w:after="290" w:line="372" w:lineRule="auto"/>
      <w:outlineLvl w:val="4"/>
    </w:pPr>
    <w:rPr>
      <w:b/>
      <w:sz w:val="28"/>
    </w:rPr>
  </w:style>
  <w:style w:type="paragraph" w:styleId="Heading6">
    <w:name w:val="heading 6"/>
    <w:basedOn w:val="Normal"/>
    <w:next w:val="NormalIndent"/>
    <w:link w:val="Heading6Char"/>
    <w:qFormat/>
    <w:pPr>
      <w:keepNext/>
      <w:keepLines/>
      <w:spacing w:before="240" w:after="64" w:line="317" w:lineRule="auto"/>
      <w:outlineLvl w:val="5"/>
    </w:pPr>
    <w:rPr>
      <w:rFonts w:ascii="Arial" w:eastAsia="SimHei" w:hAnsi="Arial"/>
      <w:b/>
      <w:sz w:val="24"/>
    </w:rPr>
  </w:style>
  <w:style w:type="paragraph" w:styleId="Heading7">
    <w:name w:val="heading 7"/>
    <w:basedOn w:val="Normal"/>
    <w:next w:val="NormalIndent"/>
    <w:link w:val="Heading7Char"/>
    <w:qFormat/>
    <w:pPr>
      <w:keepNext/>
      <w:keepLines/>
      <w:spacing w:before="240" w:after="64" w:line="317" w:lineRule="auto"/>
      <w:outlineLvl w:val="6"/>
    </w:pPr>
    <w:rPr>
      <w:b/>
      <w:sz w:val="24"/>
    </w:rPr>
  </w:style>
  <w:style w:type="paragraph" w:styleId="Heading8">
    <w:name w:val="heading 8"/>
    <w:basedOn w:val="Normal"/>
    <w:next w:val="NormalIndent"/>
    <w:link w:val="Heading8Char"/>
    <w:qFormat/>
    <w:pPr>
      <w:keepNext/>
      <w:keepLines/>
      <w:spacing w:before="240" w:after="64" w:line="317" w:lineRule="auto"/>
      <w:outlineLvl w:val="7"/>
    </w:pPr>
    <w:rPr>
      <w:rFonts w:ascii="Arial" w:eastAsia="SimHei" w:hAnsi="Arial"/>
      <w:sz w:val="24"/>
    </w:rPr>
  </w:style>
  <w:style w:type="paragraph" w:styleId="Heading9">
    <w:name w:val="heading 9"/>
    <w:basedOn w:val="Normal"/>
    <w:next w:val="NormalIndent"/>
    <w:link w:val="Heading9Char"/>
    <w:qFormat/>
    <w:pPr>
      <w:keepNext/>
      <w:keepLines/>
      <w:spacing w:before="240" w:after="64" w:line="317" w:lineRule="auto"/>
      <w:outlineLvl w:val="8"/>
    </w:pPr>
    <w:rPr>
      <w:rFonts w:ascii="Arial" w:eastAsia="SimHei"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firstLine="420"/>
    </w:pPr>
  </w:style>
  <w:style w:type="paragraph" w:styleId="TOC7">
    <w:name w:val="toc 7"/>
    <w:basedOn w:val="TOC6"/>
    <w:next w:val="Normal"/>
    <w:pPr>
      <w:ind w:left="1260"/>
    </w:pPr>
  </w:style>
  <w:style w:type="paragraph" w:styleId="TOC6">
    <w:name w:val="toc 6"/>
    <w:basedOn w:val="TOC5"/>
    <w:next w:val="Normal"/>
    <w:pPr>
      <w:ind w:left="1050"/>
    </w:pPr>
  </w:style>
  <w:style w:type="paragraph" w:styleId="TOC5">
    <w:name w:val="toc 5"/>
    <w:basedOn w:val="TOC4"/>
    <w:next w:val="Normal"/>
    <w:pPr>
      <w:ind w:left="840"/>
      <w:jc w:val="left"/>
    </w:pPr>
    <w:rPr>
      <w:sz w:val="18"/>
    </w:rPr>
  </w:style>
  <w:style w:type="paragraph" w:styleId="TOC4">
    <w:name w:val="toc 4"/>
    <w:basedOn w:val="Normal"/>
    <w:next w:val="Normal"/>
    <w:pPr>
      <w:tabs>
        <w:tab w:val="right" w:leader="dot" w:pos="8303"/>
      </w:tabs>
      <w:spacing w:line="300" w:lineRule="exact"/>
      <w:ind w:firstLineChars="202" w:firstLine="424"/>
    </w:pPr>
  </w:style>
  <w:style w:type="paragraph" w:styleId="Caption">
    <w:name w:val="caption"/>
    <w:basedOn w:val="Normal"/>
    <w:next w:val="Normal"/>
    <w:qFormat/>
    <w:pPr>
      <w:spacing w:before="152" w:after="160"/>
    </w:pPr>
    <w:rPr>
      <w:rFonts w:ascii="Arial" w:eastAsia="SimHei" w:hAnsi="Arial"/>
      <w:sz w:val="20"/>
    </w:rPr>
  </w:style>
  <w:style w:type="paragraph" w:styleId="DocumentMap">
    <w:name w:val="Document Map"/>
    <w:basedOn w:val="Normal"/>
    <w:link w:val="DocumentMapChar"/>
    <w:pPr>
      <w:shd w:val="clear" w:color="auto" w:fill="000080"/>
    </w:pPr>
  </w:style>
  <w:style w:type="paragraph" w:styleId="TOAHeading">
    <w:name w:val="toa heading"/>
    <w:basedOn w:val="Normal"/>
    <w:next w:val="Normal"/>
    <w:pPr>
      <w:autoSpaceDE w:val="0"/>
      <w:autoSpaceDN w:val="0"/>
      <w:adjustRightInd w:val="0"/>
      <w:snapToGrid w:val="0"/>
      <w:spacing w:before="120" w:line="360" w:lineRule="auto"/>
    </w:pPr>
    <w:rPr>
      <w:rFonts w:ascii="Arial" w:hAnsi="Arial"/>
      <w:snapToGrid w:val="0"/>
      <w:color w:val="000000"/>
      <w:kern w:val="0"/>
    </w:rPr>
  </w:style>
  <w:style w:type="paragraph" w:styleId="CommentText">
    <w:name w:val="annotation text"/>
    <w:basedOn w:val="Normal"/>
    <w:link w:val="CommentTextChar"/>
    <w:pPr>
      <w:jc w:val="left"/>
    </w:pPr>
  </w:style>
  <w:style w:type="paragraph" w:styleId="Salutation">
    <w:name w:val="Salutation"/>
    <w:basedOn w:val="Normal"/>
    <w:next w:val="Normal"/>
    <w:rPr>
      <w:rFonts w:eastAsia="SimHei"/>
      <w:sz w:val="24"/>
    </w:rPr>
  </w:style>
  <w:style w:type="paragraph" w:styleId="BodyText3">
    <w:name w:val="Body Text 3"/>
    <w:basedOn w:val="Normal"/>
    <w:pPr>
      <w:spacing w:after="60"/>
      <w:jc w:val="center"/>
    </w:pPr>
    <w:rPr>
      <w:rFonts w:ascii="华康简标题宋" w:eastAsia="华康简标题宋"/>
      <w:sz w:val="52"/>
    </w:rPr>
  </w:style>
  <w:style w:type="paragraph" w:styleId="BodyText">
    <w:name w:val="Body Text"/>
    <w:basedOn w:val="Normal"/>
    <w:link w:val="BodyTextChar"/>
    <w:pPr>
      <w:autoSpaceDE w:val="0"/>
      <w:autoSpaceDN w:val="0"/>
      <w:adjustRightInd w:val="0"/>
      <w:jc w:val="left"/>
    </w:pPr>
    <w:rPr>
      <w:rFonts w:ascii="宋体"/>
      <w:kern w:val="0"/>
      <w:sz w:val="28"/>
    </w:rPr>
  </w:style>
  <w:style w:type="paragraph" w:styleId="BodyTextIndent">
    <w:name w:val="Body Text Indent"/>
    <w:basedOn w:val="Normal"/>
    <w:link w:val="BodyTextIndentChar"/>
    <w:pPr>
      <w:ind w:leftChars="171" w:left="359" w:firstLineChars="85" w:firstLine="179"/>
    </w:pPr>
    <w:rPr>
      <w:rFonts w:ascii="宋体" w:hAnsi="宋体"/>
      <w:b/>
    </w:rPr>
  </w:style>
  <w:style w:type="paragraph" w:styleId="List2">
    <w:name w:val="List 2"/>
    <w:basedOn w:val="Normal"/>
    <w:pPr>
      <w:spacing w:line="360" w:lineRule="auto"/>
      <w:ind w:leftChars="200" w:left="100" w:hangingChars="200" w:hanging="200"/>
    </w:pPr>
  </w:style>
  <w:style w:type="paragraph" w:styleId="ListBullet2">
    <w:name w:val="List Bullet 2"/>
    <w:basedOn w:val="Normal"/>
    <w:pPr>
      <w:tabs>
        <w:tab w:val="left" w:pos="720"/>
      </w:tabs>
      <w:adjustRightInd w:val="0"/>
      <w:spacing w:line="312" w:lineRule="atLeast"/>
      <w:ind w:left="720" w:hanging="720"/>
      <w:textAlignment w:val="baseline"/>
    </w:pPr>
    <w:rPr>
      <w:rFonts w:ascii="宋体" w:hAnsi="宋体"/>
      <w:kern w:val="0"/>
      <w:sz w:val="24"/>
    </w:rPr>
  </w:style>
  <w:style w:type="paragraph" w:styleId="HTMLAddress">
    <w:name w:val="HTML Address"/>
    <w:basedOn w:val="Normal"/>
    <w:link w:val="HTMLAddressChar"/>
    <w:rPr>
      <w:i/>
    </w:rPr>
  </w:style>
  <w:style w:type="paragraph" w:styleId="TOC3">
    <w:name w:val="toc 3"/>
    <w:basedOn w:val="Normal"/>
    <w:next w:val="Normal"/>
    <w:uiPriority w:val="39"/>
    <w:pPr>
      <w:tabs>
        <w:tab w:val="right" w:leader="dot" w:pos="8303"/>
      </w:tabs>
      <w:spacing w:line="300" w:lineRule="exact"/>
      <w:ind w:leftChars="202" w:left="424" w:firstLine="2"/>
    </w:pPr>
  </w:style>
  <w:style w:type="paragraph" w:styleId="PlainText">
    <w:name w:val="Plain Text"/>
    <w:basedOn w:val="Normal"/>
    <w:link w:val="PlainTextChar"/>
    <w:rPr>
      <w:rFonts w:ascii="宋体" w:hAnsi="Courier New"/>
    </w:rPr>
  </w:style>
  <w:style w:type="paragraph" w:styleId="ListBullet5">
    <w:name w:val="List Bullet 5"/>
    <w:basedOn w:val="Normal"/>
    <w:pPr>
      <w:tabs>
        <w:tab w:val="left" w:pos="2040"/>
      </w:tabs>
      <w:adjustRightInd w:val="0"/>
      <w:spacing w:line="312" w:lineRule="atLeast"/>
      <w:ind w:left="2040" w:hanging="360"/>
      <w:textAlignment w:val="baseline"/>
    </w:pPr>
    <w:rPr>
      <w:rFonts w:ascii="宋体" w:hAnsi="宋体"/>
      <w:kern w:val="0"/>
      <w:sz w:val="24"/>
    </w:rPr>
  </w:style>
  <w:style w:type="paragraph" w:styleId="TOC8">
    <w:name w:val="toc 8"/>
    <w:basedOn w:val="TOC7"/>
    <w:next w:val="Normal"/>
    <w:pPr>
      <w:ind w:left="1470"/>
    </w:pPr>
  </w:style>
  <w:style w:type="paragraph" w:styleId="Date">
    <w:name w:val="Date"/>
    <w:basedOn w:val="Normal"/>
    <w:next w:val="Normal"/>
    <w:link w:val="DateChar"/>
    <w:pPr>
      <w:autoSpaceDE w:val="0"/>
      <w:autoSpaceDN w:val="0"/>
      <w:adjustRightInd w:val="0"/>
    </w:pPr>
    <w:rPr>
      <w:rFonts w:ascii="宋体"/>
      <w:kern w:val="0"/>
      <w:sz w:val="28"/>
    </w:rPr>
  </w:style>
  <w:style w:type="paragraph" w:styleId="BodyTextIndent2">
    <w:name w:val="Body Text Indent 2"/>
    <w:basedOn w:val="Normal"/>
    <w:link w:val="BodyTextIndent2Char"/>
    <w:pPr>
      <w:spacing w:line="360" w:lineRule="auto"/>
      <w:ind w:firstLine="720"/>
    </w:pPr>
    <w:rPr>
      <w:rFonts w:ascii="宋体"/>
      <w:sz w:val="28"/>
    </w:rPr>
  </w:style>
  <w:style w:type="paragraph" w:styleId="BalloonText">
    <w:name w:val="Balloon Text"/>
    <w:basedOn w:val="Normal"/>
    <w:link w:val="BalloonTextChar"/>
    <w:rPr>
      <w:sz w:val="18"/>
    </w:rPr>
  </w:style>
  <w:style w:type="paragraph" w:styleId="Footer">
    <w:name w:val="footer"/>
    <w:basedOn w:val="Normal"/>
    <w:link w:val="FooterChar1"/>
    <w:pPr>
      <w:tabs>
        <w:tab w:val="center" w:pos="4153"/>
        <w:tab w:val="right" w:pos="8306"/>
      </w:tabs>
      <w:autoSpaceDE w:val="0"/>
      <w:autoSpaceDN w:val="0"/>
      <w:adjustRightInd w:val="0"/>
      <w:snapToGrid w:val="0"/>
      <w:jc w:val="left"/>
      <w:textAlignment w:val="baseline"/>
    </w:pPr>
    <w:rPr>
      <w:rFonts w:ascii="宋体"/>
      <w:kern w:val="0"/>
      <w:sz w:val="18"/>
    </w:rPr>
  </w:style>
  <w:style w:type="paragraph" w:styleId="Header">
    <w:name w:val="header"/>
    <w:basedOn w:val="Normal"/>
    <w:link w:val="HeaderChar1"/>
    <w:pPr>
      <w:pBdr>
        <w:bottom w:val="single" w:sz="6" w:space="1" w:color="auto"/>
      </w:pBdr>
      <w:tabs>
        <w:tab w:val="center" w:pos="4153"/>
        <w:tab w:val="right" w:pos="8306"/>
      </w:tabs>
      <w:autoSpaceDE w:val="0"/>
      <w:autoSpaceDN w:val="0"/>
      <w:adjustRightInd w:val="0"/>
      <w:snapToGrid w:val="0"/>
      <w:jc w:val="center"/>
      <w:textAlignment w:val="baseline"/>
    </w:pPr>
    <w:rPr>
      <w:rFonts w:ascii="宋体"/>
      <w:kern w:val="0"/>
      <w:sz w:val="18"/>
    </w:rPr>
  </w:style>
  <w:style w:type="paragraph" w:styleId="TOC1">
    <w:name w:val="toc 1"/>
    <w:basedOn w:val="Normal"/>
    <w:next w:val="Normal"/>
    <w:uiPriority w:val="39"/>
    <w:pPr>
      <w:tabs>
        <w:tab w:val="right" w:leader="dot" w:pos="8303"/>
      </w:tabs>
      <w:spacing w:afterLines="25" w:after="78"/>
    </w:pPr>
    <w:rPr>
      <w:rFonts w:ascii="宋体" w:hAnsi="宋体"/>
      <w:b/>
    </w:rPr>
  </w:style>
  <w:style w:type="paragraph" w:styleId="ListNumber5">
    <w:name w:val="List Number 5"/>
    <w:basedOn w:val="Normal"/>
    <w:pPr>
      <w:tabs>
        <w:tab w:val="left" w:pos="2040"/>
      </w:tabs>
      <w:ind w:leftChars="800" w:left="2040" w:hanging="1125"/>
    </w:pPr>
  </w:style>
  <w:style w:type="paragraph" w:styleId="List">
    <w:name w:val="List"/>
    <w:basedOn w:val="Normal"/>
    <w:pPr>
      <w:widowControl/>
      <w:snapToGrid w:val="0"/>
      <w:spacing w:before="80" w:after="80" w:line="300" w:lineRule="auto"/>
      <w:ind w:left="200" w:hangingChars="200" w:hanging="200"/>
    </w:pPr>
    <w:rPr>
      <w:rFonts w:ascii="Arial" w:hAnsi="Arial"/>
      <w:kern w:val="0"/>
    </w:rPr>
  </w:style>
  <w:style w:type="paragraph" w:styleId="FootnoteText">
    <w:name w:val="footnote text"/>
    <w:basedOn w:val="Normal"/>
    <w:link w:val="FootnoteTextChar"/>
    <w:pPr>
      <w:snapToGrid w:val="0"/>
      <w:jc w:val="left"/>
    </w:pPr>
    <w:rPr>
      <w:sz w:val="18"/>
    </w:rPr>
  </w:style>
  <w:style w:type="paragraph" w:styleId="BodyTextIndent3">
    <w:name w:val="Body Text Indent 3"/>
    <w:basedOn w:val="Normal"/>
    <w:link w:val="BodyTextIndent3Char"/>
    <w:pPr>
      <w:autoSpaceDE w:val="0"/>
      <w:autoSpaceDN w:val="0"/>
      <w:adjustRightInd w:val="0"/>
      <w:spacing w:line="360" w:lineRule="auto"/>
      <w:ind w:firstLine="570"/>
      <w:textAlignment w:val="baseline"/>
    </w:pPr>
    <w:rPr>
      <w:rFonts w:ascii="宋体"/>
      <w:kern w:val="0"/>
      <w:sz w:val="28"/>
    </w:rPr>
  </w:style>
  <w:style w:type="paragraph" w:styleId="TOC2">
    <w:name w:val="toc 2"/>
    <w:basedOn w:val="Normal"/>
    <w:next w:val="Normal"/>
    <w:uiPriority w:val="39"/>
    <w:pPr>
      <w:tabs>
        <w:tab w:val="right" w:leader="dot" w:pos="8303"/>
      </w:tabs>
      <w:spacing w:line="300" w:lineRule="exact"/>
      <w:ind w:leftChars="200" w:left="420" w:firstLineChars="2" w:firstLine="4"/>
    </w:pPr>
  </w:style>
  <w:style w:type="paragraph" w:styleId="TOC9">
    <w:name w:val="toc 9"/>
    <w:basedOn w:val="TOC8"/>
    <w:next w:val="Normal"/>
    <w:pPr>
      <w:ind w:left="1680"/>
    </w:pPr>
  </w:style>
  <w:style w:type="paragraph" w:styleId="BodyText2">
    <w:name w:val="Body Text 2"/>
    <w:basedOn w:val="Normal"/>
    <w:pPr>
      <w:autoSpaceDE w:val="0"/>
      <w:autoSpaceDN w:val="0"/>
      <w:adjustRightInd w:val="0"/>
    </w:pPr>
    <w:rPr>
      <w:rFonts w:ascii="宋体" w:hint="eastAsia"/>
      <w:kern w:val="0"/>
      <w:sz w:val="28"/>
    </w:rPr>
  </w:style>
  <w:style w:type="paragraph" w:styleId="HTMLPreformatted">
    <w:name w:val="HTML Preformatted"/>
    <w:basedOn w:val="Normal"/>
    <w:link w:val="HTMLPreformattedChar"/>
    <w:rPr>
      <w:rFonts w:ascii="Courier New" w:hAnsi="Courier New"/>
      <w:sz w:val="20"/>
    </w:rPr>
  </w:style>
  <w:style w:type="paragraph" w:styleId="NormalWeb">
    <w:name w:val="Normal (Web)"/>
    <w:basedOn w:val="Normal"/>
    <w:pPr>
      <w:autoSpaceDE w:val="0"/>
      <w:autoSpaceDN w:val="0"/>
      <w:adjustRightInd w:val="0"/>
      <w:jc w:val="left"/>
    </w:pPr>
    <w:rPr>
      <w:kern w:val="0"/>
      <w:sz w:val="24"/>
    </w:rPr>
  </w:style>
  <w:style w:type="paragraph" w:styleId="Index1">
    <w:name w:val="index 1"/>
    <w:basedOn w:val="Normal"/>
    <w:next w:val="Normal"/>
    <w:pPr>
      <w:jc w:val="center"/>
    </w:pPr>
  </w:style>
  <w:style w:type="paragraph" w:styleId="Title">
    <w:name w:val="Title"/>
    <w:basedOn w:val="Normal"/>
    <w:link w:val="TitleChar"/>
    <w:qFormat/>
    <w:pPr>
      <w:spacing w:before="240" w:after="60"/>
      <w:jc w:val="center"/>
      <w:outlineLvl w:val="0"/>
    </w:pPr>
    <w:rPr>
      <w:rFonts w:ascii="Arial" w:hAnsi="Arial"/>
      <w:b/>
      <w:sz w:val="32"/>
    </w:rPr>
  </w:style>
  <w:style w:type="paragraph" w:styleId="CommentSubject">
    <w:name w:val="annotation subject"/>
    <w:basedOn w:val="CommentText"/>
    <w:next w:val="CommentText"/>
    <w:rPr>
      <w:b/>
    </w:rPr>
  </w:style>
  <w:style w:type="paragraph" w:styleId="BodyTextFirstIndent">
    <w:name w:val="Body Text First Indent"/>
    <w:basedOn w:val="BodyText"/>
    <w:link w:val="BodyTextFirstIndentChar"/>
    <w:pPr>
      <w:autoSpaceDE/>
      <w:autoSpaceDN/>
      <w:adjustRightInd/>
      <w:spacing w:after="120"/>
      <w:ind w:firstLineChars="100" w:firstLine="420"/>
      <w:jc w:val="both"/>
    </w:pPr>
    <w:rPr>
      <w:sz w:val="21"/>
    </w:rPr>
  </w:style>
  <w:style w:type="paragraph" w:styleId="BodyTextFirstIndent2">
    <w:name w:val="Body Text First Indent 2"/>
    <w:basedOn w:val="BodyTextIndent"/>
    <w:pPr>
      <w:spacing w:after="120"/>
      <w:ind w:leftChars="200" w:left="420" w:firstLineChars="200" w:firstLine="420"/>
    </w:pPr>
    <w:rPr>
      <w:rFonts w:ascii="Times New Roman" w:hAnsi="Times New Roman"/>
      <w:b w:val="0"/>
      <w:szCs w:val="24"/>
    </w:rPr>
  </w:style>
  <w:style w:type="table" w:styleId="TableGrid">
    <w:name w:val="Table Grid"/>
    <w:basedOn w:val="TableNormal"/>
    <w:uiPriority w:val="99"/>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Emphasis">
    <w:name w:val="Emphasis"/>
    <w:qFormat/>
    <w:rPr>
      <w:color w:val="CC0033"/>
    </w:rPr>
  </w:style>
  <w:style w:type="character" w:styleId="HTMLDefinition">
    <w:name w:val="HTML Definition"/>
    <w:rPr>
      <w:i/>
    </w:rPr>
  </w:style>
  <w:style w:type="character" w:styleId="HTMLTypewriter">
    <w:name w:val="HTML Typewriter"/>
    <w:rPr>
      <w:rFonts w:ascii="Courier New" w:hAnsi="Courier New"/>
      <w:sz w:val="20"/>
    </w:rPr>
  </w:style>
  <w:style w:type="character" w:styleId="HTMLAcronym">
    <w:name w:val="HTML Acronym"/>
    <w:basedOn w:val="DefaultParagraphFont"/>
  </w:style>
  <w:style w:type="character" w:styleId="HTMLVariable">
    <w:name w:val="HTML Variable"/>
    <w:rPr>
      <w:i/>
    </w:rPr>
  </w:style>
  <w:style w:type="character" w:styleId="Hyperlink">
    <w:name w:val="Hyperlink"/>
    <w:uiPriority w:val="99"/>
    <w:rPr>
      <w:color w:val="0000FF"/>
      <w:u w:val="single"/>
    </w:rPr>
  </w:style>
  <w:style w:type="character" w:styleId="HTMLCode">
    <w:name w:val="HTML Code"/>
    <w:rPr>
      <w:rFonts w:ascii="Courier New" w:hAnsi="Courier New"/>
      <w:sz w:val="20"/>
    </w:rPr>
  </w:style>
  <w:style w:type="character" w:styleId="CommentReference">
    <w:name w:val="annotation reference"/>
    <w:rPr>
      <w:sz w:val="21"/>
    </w:rPr>
  </w:style>
  <w:style w:type="character" w:styleId="HTMLCite">
    <w:name w:val="HTML Cite"/>
    <w:rPr>
      <w:i/>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styleId="HTMLSample">
    <w:name w:val="HTML Sample"/>
    <w:rPr>
      <w:rFonts w:ascii="Courier New" w:hAnsi="Courier New"/>
    </w:rPr>
  </w:style>
  <w:style w:type="character" w:customStyle="1" w:styleId="FooterChar1">
    <w:name w:val="Footer Char1"/>
    <w:link w:val="Footer"/>
    <w:rPr>
      <w:rFonts w:ascii="宋体" w:eastAsia="宋体"/>
      <w:sz w:val="18"/>
      <w:lang w:val="en-US" w:eastAsia="zh-CN" w:bidi="ar-SA"/>
    </w:rPr>
  </w:style>
  <w:style w:type="character" w:customStyle="1" w:styleId="a">
    <w:name w:val="发布"/>
    <w:rPr>
      <w:rFonts w:ascii="SimHei" w:eastAsia="SimHei"/>
      <w:spacing w:val="22"/>
      <w:w w:val="100"/>
      <w:position w:val="3"/>
      <w:sz w:val="28"/>
    </w:rPr>
  </w:style>
  <w:style w:type="character" w:customStyle="1" w:styleId="Heading4Char">
    <w:name w:val="Heading 4 Char"/>
    <w:link w:val="Heading4"/>
    <w:rPr>
      <w:rFonts w:ascii="Arial" w:eastAsia="SimHei" w:hAnsi="Arial"/>
      <w:b/>
      <w:kern w:val="2"/>
      <w:sz w:val="28"/>
      <w:lang w:val="en-US" w:eastAsia="zh-CN" w:bidi="ar-SA"/>
    </w:rPr>
  </w:style>
  <w:style w:type="character" w:customStyle="1" w:styleId="TableTextCharChar">
    <w:name w:val="Table Text Char Char"/>
    <w:rPr>
      <w:rFonts w:ascii="Arial" w:eastAsia="宋体" w:hAnsi="Arial"/>
      <w:sz w:val="21"/>
      <w:lang w:val="en-US" w:eastAsia="zh-CN"/>
    </w:rPr>
  </w:style>
  <w:style w:type="character" w:customStyle="1" w:styleId="param-name">
    <w:name w:val="param-name"/>
    <w:basedOn w:val="DefaultParagraphFont"/>
  </w:style>
  <w:style w:type="character" w:customStyle="1" w:styleId="Heading9Char">
    <w:name w:val="Heading 9 Char"/>
    <w:link w:val="Heading9"/>
    <w:rPr>
      <w:rFonts w:ascii="Arial" w:eastAsia="SimHei" w:hAnsi="Arial"/>
      <w:kern w:val="2"/>
      <w:sz w:val="21"/>
      <w:lang w:val="en-US" w:eastAsia="zh-CN" w:bidi="ar-SA"/>
    </w:rPr>
  </w:style>
  <w:style w:type="character" w:customStyle="1" w:styleId="ca-11">
    <w:name w:val="ca-11"/>
    <w:rPr>
      <w:rFonts w:ascii="宋体" w:eastAsia="宋体" w:hAnsi="宋体" w:hint="eastAsia"/>
      <w:sz w:val="21"/>
      <w:szCs w:val="21"/>
    </w:rPr>
  </w:style>
  <w:style w:type="character" w:customStyle="1" w:styleId="grame">
    <w:name w:val="grame"/>
    <w:basedOn w:val="DefaultParagraphFont"/>
  </w:style>
  <w:style w:type="character" w:customStyle="1" w:styleId="FooterChar">
    <w:name w:val="Footer Char"/>
    <w:locked/>
    <w:rPr>
      <w:rFonts w:cs="Times New Roman"/>
      <w:sz w:val="18"/>
      <w:szCs w:val="18"/>
    </w:rPr>
  </w:style>
  <w:style w:type="character" w:customStyle="1" w:styleId="fontstyle01">
    <w:name w:val="fontstyle01"/>
    <w:rPr>
      <w:rFonts w:ascii="仿宋" w:hAnsi="仿宋" w:hint="default"/>
      <w:color w:val="000000"/>
      <w:sz w:val="28"/>
      <w:szCs w:val="28"/>
    </w:rPr>
  </w:style>
  <w:style w:type="character" w:customStyle="1" w:styleId="TableTextCharCharCharCharCharChar">
    <w:name w:val="Table Text Char Char Char Char Char Char"/>
    <w:rPr>
      <w:rFonts w:ascii="Arial" w:hAnsi="Arial"/>
      <w:sz w:val="18"/>
    </w:rPr>
  </w:style>
  <w:style w:type="character" w:customStyle="1" w:styleId="CharChar">
    <w:name w:val="文档结构图 Char Char"/>
    <w:rPr>
      <w:rFonts w:ascii="宋体"/>
      <w:kern w:val="2"/>
      <w:sz w:val="18"/>
    </w:rPr>
  </w:style>
  <w:style w:type="character" w:customStyle="1" w:styleId="BodyTextFirstIndentChar">
    <w:name w:val="Body Text First Indent Char"/>
    <w:link w:val="BodyTextFirstIndent"/>
    <w:rPr>
      <w:rFonts w:ascii="宋体" w:eastAsia="宋体"/>
      <w:sz w:val="21"/>
      <w:lang w:val="en-US" w:eastAsia="zh-CN" w:bidi="ar-SA"/>
    </w:rPr>
  </w:style>
  <w:style w:type="character" w:customStyle="1" w:styleId="PlainTextChar">
    <w:name w:val="Plain Text Char"/>
    <w:link w:val="PlainText"/>
    <w:rPr>
      <w:rFonts w:ascii="宋体" w:eastAsia="宋体" w:hAnsi="Courier New"/>
      <w:kern w:val="2"/>
      <w:sz w:val="21"/>
      <w:lang w:val="en-US" w:eastAsia="zh-CN" w:bidi="ar-SA"/>
    </w:rPr>
  </w:style>
  <w:style w:type="character" w:customStyle="1" w:styleId="Heading2Char">
    <w:name w:val="Heading 2 Char"/>
    <w:locked/>
    <w:rPr>
      <w:rFonts w:ascii="微软雅黑" w:eastAsia="微软雅黑" w:hAnsi="微软雅黑" w:cs="Times New Roman"/>
      <w:b/>
      <w:bCs/>
      <w:sz w:val="36"/>
      <w:szCs w:val="36"/>
    </w:rPr>
  </w:style>
  <w:style w:type="character" w:customStyle="1" w:styleId="FigureTextCharCharCharCharChar">
    <w:name w:val="Figure Text Char Char Char Char Char"/>
    <w:link w:val="FigureTextCharCharChar"/>
    <w:rPr>
      <w:rFonts w:ascii="Arial" w:eastAsia="楷体_GB2312" w:hAnsi="Arial"/>
      <w:kern w:val="2"/>
      <w:sz w:val="18"/>
      <w:lang w:val="en-US" w:eastAsia="zh-CN" w:bidi="ar-SA"/>
    </w:rPr>
  </w:style>
  <w:style w:type="paragraph" w:customStyle="1" w:styleId="FigureTextCharCharChar">
    <w:name w:val="Figure Text Char Char Char"/>
    <w:link w:val="FigureTextCharCharCharCharChar"/>
    <w:pPr>
      <w:snapToGrid w:val="0"/>
      <w:jc w:val="both"/>
    </w:pPr>
    <w:rPr>
      <w:rFonts w:ascii="Arial" w:eastAsia="楷体_GB2312" w:hAnsi="Arial"/>
      <w:kern w:val="2"/>
      <w:sz w:val="18"/>
      <w:lang w:val="en-US"/>
    </w:rPr>
  </w:style>
  <w:style w:type="character" w:customStyle="1" w:styleId="T2Char">
    <w:name w:val="T2 Char"/>
    <w:rPr>
      <w:rFonts w:ascii="Arial" w:eastAsia="SimHei" w:hAnsi="Arial"/>
      <w:sz w:val="24"/>
      <w:lang w:val="en-US" w:eastAsia="zh-CN"/>
    </w:rPr>
  </w:style>
  <w:style w:type="character" w:customStyle="1" w:styleId="HTMLPreformattedChar">
    <w:name w:val="HTML Preformatted Char"/>
    <w:link w:val="HTMLPreformatted"/>
    <w:rPr>
      <w:rFonts w:ascii="Courier New" w:eastAsia="宋体" w:hAnsi="Courier New"/>
      <w:kern w:val="2"/>
      <w:lang w:val="en-US" w:eastAsia="zh-CN" w:bidi="ar-SA"/>
    </w:rPr>
  </w:style>
  <w:style w:type="character" w:customStyle="1" w:styleId="FootnoteTextChar">
    <w:name w:val="Footnote Text Char"/>
    <w:link w:val="FootnoteText"/>
    <w:rPr>
      <w:rFonts w:eastAsia="宋体"/>
      <w:kern w:val="2"/>
      <w:sz w:val="18"/>
      <w:lang w:val="en-US" w:eastAsia="zh-CN" w:bidi="ar-SA"/>
    </w:rPr>
  </w:style>
  <w:style w:type="character" w:customStyle="1" w:styleId="ItemListCharChar">
    <w:name w:val="Item List Char Char"/>
    <w:rPr>
      <w:rFonts w:ascii="Arial" w:hAnsi="Arial"/>
      <w:sz w:val="21"/>
      <w:lang w:val="en-US" w:eastAsia="zh-CN" w:bidi="ar-SA"/>
    </w:rPr>
  </w:style>
  <w:style w:type="character" w:customStyle="1" w:styleId="FigureDescriptionCharChar">
    <w:name w:val="Figure Description Char Char"/>
    <w:link w:val="FigureDescription"/>
    <w:rPr>
      <w:rFonts w:ascii="Arial" w:eastAsia="SimHei" w:hAnsi="Arial"/>
      <w:sz w:val="18"/>
      <w:lang w:val="en-US" w:eastAsia="zh-CN" w:bidi="ar-SA"/>
    </w:rPr>
  </w:style>
  <w:style w:type="paragraph" w:customStyle="1" w:styleId="FigureDescription">
    <w:name w:val="Figure Description"/>
    <w:next w:val="Normal"/>
    <w:link w:val="FigureDescriptionCharChar"/>
    <w:pPr>
      <w:snapToGrid w:val="0"/>
      <w:spacing w:before="80" w:after="320"/>
      <w:ind w:left="1134"/>
      <w:jc w:val="center"/>
    </w:pPr>
    <w:rPr>
      <w:rFonts w:ascii="Arial" w:eastAsia="SimHei" w:hAnsi="Arial"/>
      <w:sz w:val="18"/>
      <w:lang w:val="en-US"/>
    </w:rPr>
  </w:style>
  <w:style w:type="character" w:customStyle="1" w:styleId="DateChar">
    <w:name w:val="Date Char"/>
    <w:link w:val="Date"/>
    <w:rPr>
      <w:rFonts w:ascii="宋体" w:eastAsia="宋体"/>
      <w:sz w:val="28"/>
      <w:lang w:val="en-US" w:eastAsia="zh-CN" w:bidi="ar-SA"/>
    </w:rPr>
  </w:style>
  <w:style w:type="character" w:customStyle="1" w:styleId="HeaderChar1">
    <w:name w:val="Header Char1"/>
    <w:link w:val="Header"/>
    <w:rPr>
      <w:rFonts w:ascii="宋体" w:eastAsia="宋体"/>
      <w:sz w:val="18"/>
      <w:lang w:val="en-US" w:eastAsia="zh-CN" w:bidi="ar-SA"/>
    </w:rPr>
  </w:style>
  <w:style w:type="character" w:customStyle="1" w:styleId="a0">
    <w:name w:val="列出段落 字符"/>
  </w:style>
  <w:style w:type="character" w:customStyle="1" w:styleId="font21">
    <w:name w:val="font21"/>
    <w:rPr>
      <w:rFonts w:ascii="宋体" w:eastAsia="宋体" w:hAnsi="宋体" w:hint="eastAsia"/>
      <w:b/>
      <w:color w:val="000000"/>
      <w:sz w:val="20"/>
      <w:u w:val="none"/>
    </w:rPr>
  </w:style>
  <w:style w:type="character" w:customStyle="1" w:styleId="paramtd12">
    <w:name w:val="param_td12"/>
    <w:basedOn w:val="DefaultParagraphFont"/>
  </w:style>
  <w:style w:type="character" w:customStyle="1" w:styleId="Heading3Char">
    <w:name w:val="Heading 3 Char"/>
    <w:locked/>
    <w:rPr>
      <w:rFonts w:ascii="Times New Roman" w:eastAsia="宋体" w:hAnsi="Times New Roman" w:cs="Times New Roman"/>
      <w:b/>
      <w:bCs/>
      <w:sz w:val="32"/>
      <w:szCs w:val="32"/>
    </w:rPr>
  </w:style>
  <w:style w:type="character" w:customStyle="1" w:styleId="TableDescriptionCharChar">
    <w:name w:val="Table Description Char Char"/>
    <w:link w:val="TableDescription"/>
    <w:rPr>
      <w:rFonts w:ascii="Arial" w:eastAsia="SimHei" w:hAnsi="Arial"/>
      <w:sz w:val="18"/>
      <w:lang w:val="en-US" w:eastAsia="zh-CN" w:bidi="ar-SA"/>
    </w:rPr>
  </w:style>
  <w:style w:type="paragraph" w:customStyle="1" w:styleId="TableDescription">
    <w:name w:val="Table Description"/>
    <w:next w:val="Normal"/>
    <w:link w:val="TableDescriptionCharChar"/>
    <w:pPr>
      <w:keepNext/>
      <w:snapToGrid w:val="0"/>
      <w:spacing w:before="160" w:after="80"/>
      <w:ind w:left="1134"/>
      <w:jc w:val="center"/>
    </w:pPr>
    <w:rPr>
      <w:rFonts w:ascii="Arial" w:eastAsia="SimHei" w:hAnsi="Arial"/>
      <w:sz w:val="18"/>
      <w:lang w:val="en-US"/>
    </w:rPr>
  </w:style>
  <w:style w:type="character" w:customStyle="1" w:styleId="TableHeadingCharCharChar">
    <w:name w:val="Table Heading Char Char Char"/>
    <w:rPr>
      <w:rFonts w:ascii="Arial" w:eastAsia="SimHei" w:hAnsi="Arial"/>
      <w:sz w:val="21"/>
      <w:lang w:val="en-US" w:eastAsia="zh-CN"/>
    </w:rPr>
  </w:style>
  <w:style w:type="character" w:customStyle="1" w:styleId="a1">
    <w:name w:val="个人答复风格"/>
    <w:rPr>
      <w:rFonts w:ascii="Arial" w:eastAsia="宋体" w:hAnsi="Arial"/>
      <w:color w:val="auto"/>
      <w:sz w:val="20"/>
    </w:rPr>
  </w:style>
  <w:style w:type="character" w:customStyle="1" w:styleId="font11">
    <w:name w:val="font11"/>
    <w:rPr>
      <w:rFonts w:ascii="Arial" w:hAnsi="Arial" w:hint="default"/>
      <w:b/>
      <w:color w:val="000000"/>
      <w:sz w:val="20"/>
      <w:u w:val="none"/>
    </w:rPr>
  </w:style>
  <w:style w:type="character" w:customStyle="1" w:styleId="TitleChar">
    <w:name w:val="Title Char"/>
    <w:link w:val="Title"/>
    <w:rPr>
      <w:rFonts w:ascii="Arial" w:eastAsia="宋体" w:hAnsi="Arial"/>
      <w:b/>
      <w:kern w:val="2"/>
      <w:sz w:val="32"/>
      <w:lang w:val="en-US" w:eastAsia="zh-CN" w:bidi="ar-SA"/>
    </w:rPr>
  </w:style>
  <w:style w:type="character" w:customStyle="1" w:styleId="TableHeadingCharChar">
    <w:name w:val="Table Heading Char Char"/>
    <w:rPr>
      <w:rFonts w:ascii="Arial" w:eastAsia="SimHei" w:hAnsi="Arial"/>
      <w:sz w:val="21"/>
      <w:lang w:val="en-US" w:eastAsia="zh-CN"/>
    </w:rPr>
  </w:style>
  <w:style w:type="character" w:customStyle="1" w:styleId="BodyTextIndentChar">
    <w:name w:val="Body Text Indent Char"/>
    <w:link w:val="BodyTextIndent"/>
    <w:rPr>
      <w:rFonts w:ascii="宋体" w:eastAsia="宋体" w:hAnsi="宋体"/>
      <w:b/>
      <w:kern w:val="2"/>
      <w:sz w:val="21"/>
      <w:lang w:val="en-US" w:eastAsia="zh-CN" w:bidi="ar-SA"/>
    </w:rPr>
  </w:style>
  <w:style w:type="character" w:customStyle="1" w:styleId="contents">
    <w:name w:val="contents"/>
    <w:basedOn w:val="DefaultParagraphFont"/>
  </w:style>
  <w:style w:type="character" w:customStyle="1" w:styleId="FigureCharCharCharCharChar">
    <w:name w:val="Figure Char Char Char Char Char"/>
    <w:link w:val="FigureCharChar"/>
    <w:rPr>
      <w:rFonts w:ascii="Arial" w:eastAsia="宋体" w:hAnsi="Arial"/>
      <w:sz w:val="21"/>
      <w:lang w:val="en-US" w:eastAsia="zh-CN" w:bidi="ar-SA"/>
    </w:rPr>
  </w:style>
  <w:style w:type="paragraph" w:customStyle="1" w:styleId="FigureCharChar">
    <w:name w:val="Figure Char Char"/>
    <w:basedOn w:val="Normal"/>
    <w:next w:val="Normal"/>
    <w:link w:val="FigureCharCharCharCharChar"/>
    <w:pPr>
      <w:keepNext/>
      <w:widowControl/>
      <w:snapToGrid w:val="0"/>
      <w:spacing w:before="80" w:after="80" w:line="300" w:lineRule="auto"/>
      <w:ind w:left="1134"/>
      <w:jc w:val="center"/>
    </w:pPr>
    <w:rPr>
      <w:rFonts w:ascii="Arial" w:hAnsi="Arial"/>
      <w:kern w:val="0"/>
    </w:rPr>
  </w:style>
  <w:style w:type="character" w:customStyle="1" w:styleId="Heading5Char">
    <w:name w:val="Heading 5 Char"/>
    <w:link w:val="Heading5"/>
    <w:rPr>
      <w:rFonts w:eastAsia="宋体"/>
      <w:b/>
      <w:kern w:val="2"/>
      <w:sz w:val="28"/>
      <w:lang w:val="en-US" w:eastAsia="zh-CN" w:bidi="ar-SA"/>
    </w:rPr>
  </w:style>
  <w:style w:type="character" w:customStyle="1" w:styleId="style21">
    <w:name w:val="style21"/>
    <w:rPr>
      <w:b/>
      <w:sz w:val="21"/>
    </w:rPr>
  </w:style>
  <w:style w:type="character" w:customStyle="1" w:styleId="CommentTextChar">
    <w:name w:val="Comment Text Char"/>
    <w:link w:val="CommentText"/>
    <w:rPr>
      <w:rFonts w:eastAsia="宋体"/>
      <w:kern w:val="2"/>
      <w:sz w:val="21"/>
      <w:lang w:val="en-US" w:eastAsia="zh-CN" w:bidi="ar-SA"/>
    </w:rPr>
  </w:style>
  <w:style w:type="character" w:customStyle="1" w:styleId="titleemph">
    <w:name w:val="title_emph"/>
    <w:basedOn w:val="DefaultParagraphFont"/>
  </w:style>
  <w:style w:type="character" w:customStyle="1" w:styleId="BodyTextChar">
    <w:name w:val="Body Text Char"/>
    <w:link w:val="BodyText"/>
    <w:rPr>
      <w:rFonts w:ascii="宋体" w:eastAsia="宋体"/>
      <w:sz w:val="28"/>
      <w:lang w:val="en-US" w:eastAsia="zh-CN" w:bidi="ar-SA"/>
    </w:rPr>
  </w:style>
  <w:style w:type="character" w:customStyle="1" w:styleId="Heading1Char1">
    <w:name w:val="Heading 1 Char1"/>
    <w:link w:val="Heading1"/>
    <w:rPr>
      <w:rFonts w:eastAsia="宋体"/>
      <w:b/>
      <w:kern w:val="44"/>
      <w:sz w:val="44"/>
      <w:lang w:val="en-US" w:eastAsia="zh-CN" w:bidi="ar-SA"/>
    </w:rPr>
  </w:style>
  <w:style w:type="character" w:customStyle="1" w:styleId="Heading6Char">
    <w:name w:val="Heading 6 Char"/>
    <w:link w:val="Heading6"/>
    <w:rPr>
      <w:rFonts w:ascii="Arial" w:eastAsia="SimHei" w:hAnsi="Arial"/>
      <w:b/>
      <w:kern w:val="2"/>
      <w:sz w:val="24"/>
      <w:lang w:val="en-US" w:eastAsia="zh-CN" w:bidi="ar-SA"/>
    </w:rPr>
  </w:style>
  <w:style w:type="character" w:customStyle="1" w:styleId="h3Char">
    <w:name w:val="h3 Char"/>
    <w:rPr>
      <w:rFonts w:eastAsia="宋体"/>
      <w:b/>
      <w:sz w:val="32"/>
      <w:lang w:val="en-US" w:eastAsia="zh-CN"/>
    </w:rPr>
  </w:style>
  <w:style w:type="character" w:customStyle="1" w:styleId="HeaderChar">
    <w:name w:val="Header Char"/>
    <w:locked/>
    <w:rPr>
      <w:rFonts w:cs="Times New Roman"/>
      <w:sz w:val="18"/>
      <w:szCs w:val="18"/>
    </w:rPr>
  </w:style>
  <w:style w:type="character" w:customStyle="1" w:styleId="Heading7Char">
    <w:name w:val="Heading 7 Char"/>
    <w:link w:val="Heading7"/>
    <w:rPr>
      <w:rFonts w:eastAsia="宋体"/>
      <w:b/>
      <w:kern w:val="2"/>
      <w:sz w:val="24"/>
      <w:lang w:val="en-US" w:eastAsia="zh-CN" w:bidi="ar-SA"/>
    </w:rPr>
  </w:style>
  <w:style w:type="character" w:customStyle="1" w:styleId="CharChar0">
    <w:name w:val="日期 Char Char"/>
    <w:rPr>
      <w:rFonts w:ascii="楷体_GB2312" w:eastAsia="楷体_GB2312"/>
      <w:sz w:val="21"/>
    </w:rPr>
  </w:style>
  <w:style w:type="character" w:customStyle="1" w:styleId="Heading2Char1">
    <w:name w:val="Heading 2 Char1"/>
    <w:link w:val="Heading2"/>
    <w:rPr>
      <w:rFonts w:ascii="Arial" w:eastAsia="SimHei" w:hAnsi="Arial"/>
      <w:b/>
      <w:kern w:val="2"/>
      <w:sz w:val="32"/>
      <w:lang w:val="en-US" w:eastAsia="zh-CN" w:bidi="ar-SA"/>
    </w:rPr>
  </w:style>
  <w:style w:type="character" w:customStyle="1" w:styleId="Char">
    <w:name w:val="小 Char"/>
    <w:rPr>
      <w:rFonts w:ascii="宋体" w:eastAsia="宋体" w:hAnsi="Courier New"/>
      <w:sz w:val="24"/>
      <w:lang w:val="en-US" w:eastAsia="zh-CN"/>
    </w:rPr>
  </w:style>
  <w:style w:type="character" w:customStyle="1" w:styleId="Heading3Char1">
    <w:name w:val="Heading 3 Char1"/>
    <w:link w:val="Heading3"/>
    <w:qFormat/>
    <w:rPr>
      <w:b/>
      <w:kern w:val="2"/>
      <w:sz w:val="32"/>
    </w:rPr>
  </w:style>
  <w:style w:type="character" w:customStyle="1" w:styleId="style41">
    <w:name w:val="style41"/>
    <w:rPr>
      <w:sz w:val="18"/>
    </w:rPr>
  </w:style>
  <w:style w:type="character" w:customStyle="1" w:styleId="3CharChar">
    <w:name w:val="标题 3 Char Char"/>
    <w:rPr>
      <w:rFonts w:eastAsia="宋体"/>
      <w:b/>
      <w:kern w:val="2"/>
      <w:sz w:val="32"/>
      <w:lang w:val="en-US" w:eastAsia="zh-CN"/>
    </w:rPr>
  </w:style>
  <w:style w:type="character" w:customStyle="1" w:styleId="BodyTextIndent2Char">
    <w:name w:val="Body Text Indent 2 Char"/>
    <w:link w:val="BodyTextIndent2"/>
    <w:rPr>
      <w:rFonts w:ascii="宋体" w:eastAsia="宋体"/>
      <w:kern w:val="2"/>
      <w:sz w:val="28"/>
      <w:lang w:val="en-US" w:eastAsia="zh-CN" w:bidi="ar-SA"/>
    </w:rPr>
  </w:style>
  <w:style w:type="character" w:customStyle="1" w:styleId="Heading1Char">
    <w:name w:val="Heading 1 Char"/>
    <w:locked/>
    <w:rPr>
      <w:rFonts w:ascii="Times New Roman" w:eastAsia="宋体" w:hAnsi="Times New Roman" w:cs="Times New Roman"/>
      <w:b/>
      <w:bCs/>
      <w:kern w:val="44"/>
      <w:sz w:val="44"/>
      <w:szCs w:val="44"/>
    </w:rPr>
  </w:style>
  <w:style w:type="character" w:customStyle="1" w:styleId="font31">
    <w:name w:val="font31"/>
    <w:rPr>
      <w:rFonts w:ascii="Arial" w:hAnsi="Arial" w:hint="default"/>
      <w:color w:val="000000"/>
      <w:sz w:val="18"/>
      <w:u w:val="none"/>
    </w:rPr>
  </w:style>
  <w:style w:type="character" w:customStyle="1" w:styleId="Title1">
    <w:name w:val="Title1"/>
    <w:basedOn w:val="DefaultParagraphFont"/>
  </w:style>
  <w:style w:type="character" w:customStyle="1" w:styleId="a2">
    <w:name w:val="个人撰写风格"/>
    <w:rPr>
      <w:rFonts w:ascii="Arial" w:eastAsia="宋体" w:hAnsi="Arial"/>
      <w:color w:val="auto"/>
      <w:sz w:val="20"/>
    </w:rPr>
  </w:style>
  <w:style w:type="character" w:customStyle="1" w:styleId="Char1">
    <w:name w:val="列出段落 Char1"/>
    <w:link w:val="a3"/>
    <w:qFormat/>
    <w:rPr>
      <w:rFonts w:ascii="Calibri" w:eastAsia="宋体" w:hAnsi="Calibri"/>
      <w:kern w:val="2"/>
      <w:sz w:val="21"/>
      <w:lang w:val="en-US" w:eastAsia="zh-CN" w:bidi="ar-SA"/>
    </w:rPr>
  </w:style>
  <w:style w:type="paragraph" w:customStyle="1" w:styleId="a3">
    <w:name w:val="列出段落"/>
    <w:basedOn w:val="Normal"/>
    <w:link w:val="Char1"/>
    <w:qFormat/>
    <w:pPr>
      <w:ind w:firstLineChars="200" w:firstLine="420"/>
    </w:pPr>
    <w:rPr>
      <w:rFonts w:ascii="Calibri" w:hAnsi="Calibri"/>
    </w:rPr>
  </w:style>
  <w:style w:type="character" w:customStyle="1" w:styleId="BodyTextIndent3Char">
    <w:name w:val="Body Text Indent 3 Char"/>
    <w:link w:val="BodyTextIndent3"/>
    <w:rPr>
      <w:rFonts w:ascii="宋体" w:eastAsia="宋体"/>
      <w:sz w:val="28"/>
      <w:lang w:val="en-US" w:eastAsia="zh-CN" w:bidi="ar-SA"/>
    </w:rPr>
  </w:style>
  <w:style w:type="character" w:customStyle="1" w:styleId="2">
    <w:name w:val="表正文2"/>
    <w:rPr>
      <w:rFonts w:ascii="宋体" w:eastAsia="宋体" w:hAnsi="宋体"/>
      <w:kern w:val="2"/>
      <w:sz w:val="24"/>
      <w:lang w:val="en-US" w:eastAsia="zh-CN"/>
    </w:rPr>
  </w:style>
  <w:style w:type="character" w:customStyle="1" w:styleId="2CharCharChar">
    <w:name w:val="标题 2 Char Char Char"/>
    <w:rPr>
      <w:rFonts w:ascii="Arial" w:eastAsia="SimHei" w:hAnsi="Arial"/>
      <w:b/>
      <w:kern w:val="2"/>
      <w:sz w:val="32"/>
      <w:lang w:val="en-US" w:eastAsia="zh-CN"/>
    </w:rPr>
  </w:style>
  <w:style w:type="character" w:customStyle="1" w:styleId="ca-01">
    <w:name w:val="ca-01"/>
    <w:rPr>
      <w:rFonts w:ascii="Times New Roman" w:hAnsi="Times New Roman" w:cs="Times New Roman" w:hint="default"/>
      <w:sz w:val="21"/>
      <w:szCs w:val="21"/>
    </w:rPr>
  </w:style>
  <w:style w:type="character" w:customStyle="1" w:styleId="commandkeywords">
    <w:name w:val="command keywords"/>
    <w:rPr>
      <w:rFonts w:ascii="Arial" w:eastAsia="宋体" w:hAnsi="Arial"/>
      <w:b/>
      <w:color w:val="auto"/>
      <w:sz w:val="21"/>
    </w:rPr>
  </w:style>
  <w:style w:type="character" w:customStyle="1" w:styleId="a4">
    <w:name w:val="加粗项目符号"/>
    <w:rPr>
      <w:b/>
    </w:rPr>
  </w:style>
  <w:style w:type="character" w:customStyle="1" w:styleId="CharCharChar">
    <w:name w:val="Char Char Char"/>
    <w:rPr>
      <w:rFonts w:ascii="宋体" w:eastAsia="宋体" w:hAnsi="Courier New"/>
      <w:kern w:val="2"/>
      <w:sz w:val="21"/>
      <w:lang w:val="en-US" w:eastAsia="zh-CN" w:bidi="ar-SA"/>
    </w:rPr>
  </w:style>
  <w:style w:type="character" w:customStyle="1" w:styleId="TableTextCharChar1">
    <w:name w:val="Table Text Char Char1"/>
    <w:rPr>
      <w:rFonts w:ascii="Arial" w:eastAsia="宋体" w:hAnsi="Arial"/>
      <w:kern w:val="2"/>
      <w:sz w:val="18"/>
      <w:lang w:val="en-US" w:eastAsia="en-US"/>
    </w:rPr>
  </w:style>
  <w:style w:type="character" w:customStyle="1" w:styleId="BalloonTextChar">
    <w:name w:val="Balloon Text Char"/>
    <w:link w:val="BalloonText"/>
    <w:rPr>
      <w:rFonts w:eastAsia="宋体"/>
      <w:kern w:val="2"/>
      <w:sz w:val="18"/>
      <w:lang w:val="en-US" w:eastAsia="zh-CN" w:bidi="ar-SA"/>
    </w:rPr>
  </w:style>
  <w:style w:type="character" w:customStyle="1" w:styleId="Heading8Char">
    <w:name w:val="Heading 8 Char"/>
    <w:link w:val="Heading8"/>
    <w:rPr>
      <w:rFonts w:ascii="Arial" w:eastAsia="SimHei" w:hAnsi="Arial"/>
      <w:kern w:val="2"/>
      <w:sz w:val="24"/>
      <w:lang w:val="en-US" w:eastAsia="zh-CN" w:bidi="ar-SA"/>
    </w:rPr>
  </w:style>
  <w:style w:type="character" w:customStyle="1" w:styleId="font41">
    <w:name w:val="font41"/>
    <w:rPr>
      <w:rFonts w:ascii="宋体" w:eastAsia="宋体" w:hAnsi="宋体" w:hint="eastAsia"/>
      <w:b/>
      <w:color w:val="000000"/>
      <w:sz w:val="20"/>
      <w:u w:val="none"/>
    </w:rPr>
  </w:style>
  <w:style w:type="character" w:customStyle="1" w:styleId="CharChar1">
    <w:name w:val="页脚 Char Char"/>
    <w:rPr>
      <w:kern w:val="2"/>
      <w:sz w:val="18"/>
    </w:rPr>
  </w:style>
  <w:style w:type="character" w:customStyle="1" w:styleId="DocumentMapChar">
    <w:name w:val="Document Map Char"/>
    <w:link w:val="DocumentMap"/>
    <w:rPr>
      <w:rFonts w:eastAsia="宋体"/>
      <w:kern w:val="2"/>
      <w:sz w:val="21"/>
      <w:lang w:val="en-US" w:eastAsia="zh-CN" w:bidi="ar-SA"/>
    </w:rPr>
  </w:style>
  <w:style w:type="character" w:customStyle="1" w:styleId="FigureCharCharCharChar">
    <w:name w:val="Figure Char Char Char Char"/>
    <w:rPr>
      <w:rFonts w:ascii="Arial" w:eastAsia="宋体" w:hAnsi="Arial"/>
      <w:sz w:val="21"/>
      <w:lang w:val="en-US" w:eastAsia="zh-CN"/>
    </w:rPr>
  </w:style>
  <w:style w:type="character" w:customStyle="1" w:styleId="HTMLAddressChar">
    <w:name w:val="HTML Address Char"/>
    <w:link w:val="HTMLAddress"/>
    <w:rPr>
      <w:rFonts w:eastAsia="宋体"/>
      <w:i/>
      <w:kern w:val="2"/>
      <w:sz w:val="21"/>
      <w:lang w:val="en-US" w:eastAsia="zh-CN" w:bidi="ar-SA"/>
    </w:rPr>
  </w:style>
  <w:style w:type="character" w:customStyle="1" w:styleId="CharChar2">
    <w:name w:val="批注框文本 Char Char"/>
    <w:rPr>
      <w:kern w:val="2"/>
      <w:sz w:val="18"/>
    </w:rPr>
  </w:style>
  <w:style w:type="paragraph" w:customStyle="1" w:styleId="xl41">
    <w:name w:val="xl4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rPr>
  </w:style>
  <w:style w:type="paragraph" w:customStyle="1" w:styleId="NotesTextinTable">
    <w:name w:val="Notes Text in Table"/>
    <w:pPr>
      <w:keepLines/>
      <w:spacing w:before="40" w:after="40"/>
      <w:jc w:val="both"/>
    </w:pPr>
    <w:rPr>
      <w:rFonts w:ascii="Arial" w:eastAsia="楷体_GB2312" w:hAnsi="Arial"/>
      <w:sz w:val="18"/>
      <w:lang w:val="en-US"/>
    </w:rPr>
  </w:style>
  <w:style w:type="paragraph" w:customStyle="1" w:styleId="Default">
    <w:name w:val="Default"/>
    <w:pPr>
      <w:widowControl w:val="0"/>
      <w:autoSpaceDE w:val="0"/>
      <w:autoSpaceDN w:val="0"/>
      <w:adjustRightInd w:val="0"/>
    </w:pPr>
    <w:rPr>
      <w:rFonts w:ascii="宋体"/>
      <w:color w:val="000000"/>
      <w:sz w:val="24"/>
      <w:lang w:val="en-US"/>
    </w:rPr>
  </w:style>
  <w:style w:type="paragraph" w:customStyle="1" w:styleId="a5">
    <w:name w:val="附录章标题"/>
    <w:next w:val="a6"/>
    <w:pPr>
      <w:wordWrap w:val="0"/>
      <w:overflowPunct w:val="0"/>
      <w:autoSpaceDE w:val="0"/>
      <w:spacing w:before="50" w:after="50"/>
      <w:jc w:val="both"/>
      <w:textAlignment w:val="baseline"/>
      <w:outlineLvl w:val="1"/>
    </w:pPr>
    <w:rPr>
      <w:rFonts w:ascii="SimHei" w:eastAsia="SimHei"/>
      <w:kern w:val="21"/>
      <w:sz w:val="21"/>
      <w:lang w:val="en-US"/>
    </w:rPr>
  </w:style>
  <w:style w:type="paragraph" w:customStyle="1" w:styleId="a6">
    <w:name w:val="段"/>
    <w:pPr>
      <w:autoSpaceDE w:val="0"/>
      <w:autoSpaceDN w:val="0"/>
      <w:ind w:firstLineChars="200" w:firstLine="200"/>
      <w:jc w:val="both"/>
    </w:pPr>
    <w:rPr>
      <w:rFonts w:ascii="宋体"/>
      <w:sz w:val="21"/>
      <w:lang w:val="en-US"/>
    </w:rPr>
  </w:style>
  <w:style w:type="paragraph" w:customStyle="1" w:styleId="Char0">
    <w:name w:val="Char"/>
    <w:next w:val="PlainText"/>
    <w:rPr>
      <w:rFonts w:ascii="Tahoma" w:hAnsi="Tahoma"/>
      <w:bCs/>
      <w:sz w:val="24"/>
      <w:lang w:val="en-US"/>
    </w:rPr>
  </w:style>
  <w:style w:type="paragraph" w:customStyle="1" w:styleId="a7">
    <w:name w:val="è±ê???±?"/>
    <w:basedOn w:val="Normal"/>
    <w:pPr>
      <w:widowControl/>
      <w:autoSpaceDE w:val="0"/>
      <w:autoSpaceDN w:val="0"/>
      <w:adjustRightInd w:val="0"/>
      <w:snapToGrid w:val="0"/>
      <w:spacing w:before="80" w:after="80" w:line="300" w:lineRule="auto"/>
      <w:ind w:firstLine="425"/>
      <w:jc w:val="left"/>
    </w:pPr>
    <w:rPr>
      <w:rFonts w:ascii="宋体" w:hAnsi="Arial"/>
      <w:kern w:val="0"/>
      <w:sz w:val="24"/>
    </w:rPr>
  </w:style>
  <w:style w:type="paragraph" w:customStyle="1" w:styleId="INFeature">
    <w:name w:val="IN Feature"/>
    <w:next w:val="INStep"/>
    <w:pPr>
      <w:keepNext/>
      <w:keepLines/>
      <w:spacing w:before="240" w:after="240"/>
      <w:outlineLvl w:val="7"/>
    </w:pPr>
    <w:rPr>
      <w:rFonts w:ascii="Arial" w:eastAsia="SimHei" w:hAnsi="Arial"/>
      <w:sz w:val="21"/>
      <w:lang w:val="en-US"/>
    </w:rPr>
  </w:style>
  <w:style w:type="paragraph" w:customStyle="1" w:styleId="INStep">
    <w:name w:val="IN Step"/>
    <w:basedOn w:val="Normal"/>
    <w:pPr>
      <w:keepLines/>
      <w:widowControl/>
      <w:tabs>
        <w:tab w:val="left" w:pos="1134"/>
      </w:tabs>
      <w:spacing w:before="80" w:after="80" w:line="300" w:lineRule="auto"/>
      <w:ind w:left="1134" w:hanging="907"/>
      <w:outlineLvl w:val="8"/>
    </w:pPr>
    <w:rPr>
      <w:rFonts w:ascii="Arial" w:hAnsi="Arial"/>
      <w:kern w:val="0"/>
    </w:rPr>
  </w:style>
  <w:style w:type="paragraph" w:customStyle="1" w:styleId="a8">
    <w:name w:val="编写建议"/>
    <w:basedOn w:val="Normal"/>
    <w:pPr>
      <w:widowControl/>
      <w:snapToGrid w:val="0"/>
      <w:spacing w:before="80" w:after="80" w:line="300" w:lineRule="auto"/>
      <w:ind w:left="1701" w:firstLine="420"/>
    </w:pPr>
    <w:rPr>
      <w:rFonts w:ascii="Arial" w:hAnsi="Arial"/>
      <w:i/>
      <w:color w:val="0000FF"/>
      <w:kern w:val="0"/>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新宋体" w:eastAsia="新宋体" w:hAnsi="新宋体" w:hint="eastAsia"/>
      <w:b/>
      <w:kern w:val="0"/>
      <w:sz w:val="24"/>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kern w:val="0"/>
      <w:sz w:val="24"/>
    </w:rPr>
  </w:style>
  <w:style w:type="paragraph" w:customStyle="1" w:styleId="a9">
    <w:name w:val="技术报告图标题"/>
    <w:basedOn w:val="aa"/>
    <w:next w:val="aa"/>
    <w:pPr>
      <w:ind w:firstLineChars="0" w:firstLine="0"/>
      <w:jc w:val="center"/>
    </w:pPr>
    <w:rPr>
      <w:rFonts w:ascii="楷体_GB2312" w:eastAsia="楷体_GB2312"/>
      <w:b/>
    </w:rPr>
  </w:style>
  <w:style w:type="paragraph" w:customStyle="1" w:styleId="aa">
    <w:name w:val="技术报告正文"/>
    <w:basedOn w:val="Normal"/>
    <w:pPr>
      <w:spacing w:beforeLines="50" w:before="156" w:line="440" w:lineRule="exact"/>
      <w:ind w:firstLineChars="192" w:firstLine="538"/>
    </w:pPr>
    <w:rPr>
      <w:sz w:val="28"/>
    </w:rPr>
  </w:style>
  <w:style w:type="paragraph" w:customStyle="1" w:styleId="tableheading">
    <w:name w:val="tableheading"/>
    <w:basedOn w:val="Normal"/>
    <w:pPr>
      <w:widowControl/>
      <w:spacing w:before="100" w:beforeAutospacing="1" w:after="100" w:afterAutospacing="1"/>
      <w:jc w:val="left"/>
    </w:pPr>
    <w:rPr>
      <w:rFonts w:ascii="宋体" w:hAnsi="宋体"/>
      <w:kern w:val="0"/>
      <w:sz w:val="24"/>
    </w:rPr>
  </w:style>
  <w:style w:type="paragraph" w:customStyle="1" w:styleId="ab">
    <w:name w:val="实施日期"/>
    <w:basedOn w:val="ac"/>
    <w:pPr>
      <w:jc w:val="right"/>
    </w:pPr>
  </w:style>
  <w:style w:type="paragraph" w:customStyle="1" w:styleId="ac">
    <w:name w:val="发布日期"/>
    <w:rPr>
      <w:rFonts w:eastAsia="SimHei"/>
      <w:sz w:val="28"/>
      <w:lang w:val="en-US"/>
    </w:rPr>
  </w:style>
  <w:style w:type="paragraph" w:customStyle="1" w:styleId="Style2">
    <w:name w:val="_Style 2"/>
    <w:basedOn w:val="Normal"/>
    <w:pPr>
      <w:ind w:firstLineChars="200" w:firstLine="420"/>
    </w:pPr>
  </w:style>
  <w:style w:type="paragraph" w:customStyle="1" w:styleId="ad">
    <w:name w:val="封面一致性程度标识"/>
    <w:pPr>
      <w:spacing w:before="440" w:line="400" w:lineRule="exact"/>
      <w:jc w:val="center"/>
    </w:pPr>
    <w:rPr>
      <w:rFonts w:ascii="宋体"/>
      <w:sz w:val="28"/>
      <w:lang w:val="en-US"/>
    </w:rPr>
  </w:style>
  <w:style w:type="paragraph" w:customStyle="1" w:styleId="ae">
    <w:name w:val="其他标准称谓"/>
    <w:pPr>
      <w:spacing w:line="0" w:lineRule="atLeast"/>
      <w:jc w:val="distribute"/>
    </w:pPr>
    <w:rPr>
      <w:rFonts w:ascii="SimHei" w:eastAsia="SimHei" w:hAnsi="宋体"/>
      <w:sz w:val="52"/>
      <w:lang w:val="en-US"/>
    </w:rPr>
  </w:style>
  <w:style w:type="paragraph" w:customStyle="1" w:styleId="af">
    <w:name w:val="标准标志"/>
    <w:next w:val="Normal"/>
    <w:pPr>
      <w:shd w:val="solid" w:color="FFFFFF" w:fill="FFFFFF"/>
      <w:spacing w:line="0" w:lineRule="atLeast"/>
      <w:jc w:val="right"/>
    </w:pPr>
    <w:rPr>
      <w:b/>
      <w:w w:val="130"/>
      <w:sz w:val="96"/>
      <w:lang w:val="en-US"/>
    </w:rPr>
  </w:style>
  <w:style w:type="paragraph" w:customStyle="1" w:styleId="NewNewNewNewNewNewNewNewNewNewNewNewNewNewNewNewNew">
    <w:name w:val="正文 New New New New New New New New New New New New New New New New New"/>
    <w:uiPriority w:val="99"/>
    <w:qFormat/>
    <w:pPr>
      <w:widowControl w:val="0"/>
      <w:jc w:val="both"/>
    </w:pPr>
    <w:rPr>
      <w:rFonts w:eastAsia="仿宋_GB2312"/>
      <w:kern w:val="2"/>
      <w:sz w:val="32"/>
      <w:szCs w:val="32"/>
      <w:lang w:val="en-US"/>
    </w:rPr>
  </w:style>
  <w:style w:type="paragraph" w:customStyle="1" w:styleId="af0">
    <w:name w:val="三级无标题条"/>
    <w:basedOn w:val="Normal"/>
    <w:pPr>
      <w:tabs>
        <w:tab w:val="left" w:pos="2040"/>
      </w:tabs>
      <w:ind w:left="2040" w:hanging="360"/>
    </w:pPr>
  </w:style>
  <w:style w:type="paragraph" w:customStyle="1" w:styleId="af1">
    <w:name w:val="五级条标题"/>
    <w:basedOn w:val="af2"/>
    <w:next w:val="a6"/>
    <w:pPr>
      <w:outlineLvl w:val="6"/>
    </w:pPr>
  </w:style>
  <w:style w:type="paragraph" w:customStyle="1" w:styleId="af2">
    <w:name w:val="四级条标题"/>
    <w:basedOn w:val="af3"/>
    <w:next w:val="a6"/>
    <w:pPr>
      <w:outlineLvl w:val="5"/>
    </w:pPr>
  </w:style>
  <w:style w:type="paragraph" w:customStyle="1" w:styleId="af3">
    <w:name w:val="三级条标题"/>
    <w:basedOn w:val="af4"/>
    <w:next w:val="a6"/>
    <w:pPr>
      <w:ind w:left="990" w:hanging="420"/>
      <w:outlineLvl w:val="4"/>
    </w:pPr>
  </w:style>
  <w:style w:type="paragraph" w:customStyle="1" w:styleId="af4">
    <w:name w:val="二级条标题"/>
    <w:basedOn w:val="af5"/>
    <w:next w:val="a6"/>
    <w:pPr>
      <w:outlineLvl w:val="3"/>
    </w:pPr>
  </w:style>
  <w:style w:type="paragraph" w:customStyle="1" w:styleId="af5">
    <w:name w:val="一级条标题"/>
    <w:basedOn w:val="af6"/>
    <w:next w:val="a6"/>
    <w:pPr>
      <w:spacing w:before="0" w:after="0"/>
      <w:outlineLvl w:val="2"/>
    </w:pPr>
  </w:style>
  <w:style w:type="paragraph" w:customStyle="1" w:styleId="af6">
    <w:name w:val="章标题"/>
    <w:next w:val="a6"/>
    <w:pPr>
      <w:spacing w:before="50" w:after="50"/>
      <w:outlineLvl w:val="1"/>
    </w:pPr>
    <w:rPr>
      <w:rFonts w:ascii="SimHei" w:eastAsia="SimHei"/>
      <w:sz w:val="24"/>
      <w:lang w:val="en-US"/>
    </w:rPr>
  </w:style>
  <w:style w:type="paragraph" w:customStyle="1" w:styleId="24">
    <w:name w:val="2册标题4"/>
    <w:basedOn w:val="Normal"/>
    <w:next w:val="Normal"/>
    <w:pPr>
      <w:spacing w:beforeLines="50" w:before="156" w:afterLines="50" w:after="156"/>
      <w:ind w:leftChars="200" w:left="480"/>
      <w:outlineLvl w:val="3"/>
    </w:pPr>
    <w:rPr>
      <w:rFonts w:ascii="Arial" w:eastAsia="SimHei" w:hAnsi="Arial"/>
      <w:sz w:val="24"/>
    </w:rPr>
  </w:style>
  <w:style w:type="paragraph" w:customStyle="1" w:styleId="af7">
    <w:name w:val="五级无标题条"/>
    <w:basedOn w:val="Normal"/>
    <w:pPr>
      <w:tabs>
        <w:tab w:val="left" w:pos="2940"/>
      </w:tabs>
      <w:ind w:left="2940" w:hanging="420"/>
    </w:pPr>
  </w:style>
  <w:style w:type="paragraph" w:customStyle="1" w:styleId="af8">
    <w:name w:val="封面标准名称"/>
    <w:pPr>
      <w:widowControl w:val="0"/>
      <w:spacing w:line="680" w:lineRule="exact"/>
      <w:jc w:val="center"/>
      <w:textAlignment w:val="center"/>
    </w:pPr>
    <w:rPr>
      <w:rFonts w:ascii="SimHei" w:eastAsia="SimHei"/>
      <w:sz w:val="52"/>
      <w:lang w:val="en-US"/>
    </w:rPr>
  </w:style>
  <w:style w:type="paragraph" w:customStyle="1" w:styleId="ItemStep">
    <w:name w:val="Item Step"/>
    <w:pPr>
      <w:tabs>
        <w:tab w:val="left" w:pos="1644"/>
      </w:tabs>
      <w:spacing w:line="300" w:lineRule="auto"/>
      <w:ind w:left="1644" w:hanging="510"/>
      <w:jc w:val="both"/>
      <w:outlineLvl w:val="4"/>
    </w:pPr>
    <w:rPr>
      <w:rFonts w:ascii="Arial" w:hAnsi="Arial"/>
      <w:sz w:val="21"/>
      <w:lang w:val="en-US"/>
    </w:rPr>
  </w:style>
  <w:style w:type="paragraph" w:customStyle="1" w:styleId="tabletext">
    <w:name w:val="tabletext"/>
    <w:basedOn w:val="Normal"/>
    <w:pPr>
      <w:widowControl/>
      <w:spacing w:before="100" w:beforeAutospacing="1" w:after="100" w:afterAutospacing="1"/>
      <w:jc w:val="left"/>
    </w:pPr>
    <w:rPr>
      <w:rFonts w:ascii="宋体" w:hAnsi="宋体"/>
      <w:kern w:val="0"/>
      <w:sz w:val="24"/>
    </w:rPr>
  </w:style>
  <w:style w:type="paragraph" w:customStyle="1" w:styleId="af9">
    <w:name w:val="列项·"/>
    <w:pPr>
      <w:tabs>
        <w:tab w:val="left" w:pos="840"/>
      </w:tabs>
      <w:ind w:leftChars="200" w:left="840" w:hangingChars="200" w:hanging="420"/>
      <w:jc w:val="both"/>
    </w:pPr>
    <w:rPr>
      <w:rFonts w:ascii="宋体"/>
      <w:sz w:val="21"/>
      <w:lang w:val="en-US"/>
    </w:rPr>
  </w:style>
  <w:style w:type="paragraph" w:customStyle="1" w:styleId="xl46">
    <w:name w:val="xl4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a">
    <w:name w:val="附录表标题"/>
    <w:next w:val="a6"/>
    <w:pPr>
      <w:jc w:val="center"/>
      <w:textAlignment w:val="baseline"/>
    </w:pPr>
    <w:rPr>
      <w:rFonts w:ascii="SimHei" w:eastAsia="SimHei"/>
      <w:kern w:val="21"/>
      <w:sz w:val="21"/>
      <w:lang w:val="en-US"/>
    </w:rPr>
  </w:style>
  <w:style w:type="paragraph" w:customStyle="1" w:styleId="ParaCharCharCharCharCharCharCharCharChar1">
    <w:name w:val="默认段落字体 Para Char Char Char Char Char Char Char Char Char1"/>
    <w:basedOn w:val="Normal"/>
    <w:rPr>
      <w:rFonts w:ascii="Tahoma" w:hAnsi="Tahoma"/>
      <w:sz w:val="24"/>
    </w:rPr>
  </w:style>
  <w:style w:type="paragraph" w:customStyle="1" w:styleId="ParaCharCharCharCharCharChar">
    <w:name w:val="默认段落字体 Para Char Char Char Char Char Char"/>
    <w:basedOn w:val="Normal"/>
    <w:rPr>
      <w:rFonts w:ascii="Tahoma" w:hAnsi="Tahoma"/>
      <w:sz w:val="24"/>
    </w:rPr>
  </w:style>
  <w:style w:type="paragraph" w:customStyle="1" w:styleId="ParaCharCharCharCharCharCharCharCharCharCharCharChar">
    <w:name w:val="默认段落字体 Para Char Char Char Char Char Char Char Char Char Char Char Char"/>
    <w:basedOn w:val="Normal"/>
    <w:rPr>
      <w:rFonts w:ascii="Tahoma" w:hAnsi="Tahoma"/>
      <w:sz w:val="24"/>
    </w:rPr>
  </w:style>
  <w:style w:type="paragraph" w:customStyle="1" w:styleId="TOCHeading1">
    <w:name w:val="TOC Heading1"/>
    <w:next w:val="TOC1"/>
    <w:uiPriority w:val="39"/>
    <w:qFormat/>
    <w:pPr>
      <w:keepNext/>
      <w:snapToGrid w:val="0"/>
      <w:spacing w:before="480" w:after="360"/>
      <w:jc w:val="center"/>
    </w:pPr>
    <w:rPr>
      <w:rFonts w:ascii="Arial" w:eastAsia="SimHei" w:hAnsi="Arial"/>
      <w:sz w:val="36"/>
      <w:lang w:val="en-US"/>
    </w:rPr>
  </w:style>
  <w:style w:type="paragraph" w:customStyle="1" w:styleId="afb">
    <w:name w:val="一级项目编号"/>
    <w:pPr>
      <w:tabs>
        <w:tab w:val="left" w:pos="964"/>
      </w:tabs>
      <w:spacing w:line="360" w:lineRule="auto"/>
      <w:ind w:left="720" w:hanging="720"/>
    </w:pPr>
    <w:rPr>
      <w:rFonts w:ascii="Arial Narrow" w:hAnsi="Arial Narrow"/>
      <w:sz w:val="24"/>
      <w:lang w:val="en-US"/>
    </w:rPr>
  </w:style>
  <w:style w:type="paragraph" w:customStyle="1" w:styleId="1">
    <w:name w:val="列出段落1"/>
    <w:basedOn w:val="Normal"/>
    <w:pPr>
      <w:ind w:firstLine="420"/>
    </w:pPr>
    <w:rPr>
      <w:sz w:val="24"/>
      <w:szCs w:val="24"/>
    </w:rPr>
  </w:style>
  <w:style w:type="paragraph" w:customStyle="1" w:styleId="NotesText">
    <w:name w:val="Notes Text"/>
    <w:pPr>
      <w:pBdr>
        <w:bottom w:val="single" w:sz="8" w:space="5" w:color="auto"/>
      </w:pBdr>
      <w:ind w:left="1701"/>
      <w:jc w:val="both"/>
    </w:pPr>
    <w:rPr>
      <w:rFonts w:ascii="Arial" w:eastAsia="楷体_GB2312" w:hAnsi="Arial"/>
      <w:color w:val="000000"/>
      <w:sz w:val="21"/>
      <w:lang w:val="en-US"/>
    </w:rPr>
  </w:style>
  <w:style w:type="paragraph" w:customStyle="1" w:styleId="afc">
    <w:name w:val="封面正文"/>
    <w:pPr>
      <w:jc w:val="both"/>
    </w:pPr>
    <w:rPr>
      <w:lang w:val="en-US"/>
    </w:rPr>
  </w:style>
  <w:style w:type="paragraph" w:customStyle="1" w:styleId="figure">
    <w:name w:val="figure"/>
    <w:basedOn w:val="Normal"/>
    <w:next w:val="FigureDescription"/>
    <w:pPr>
      <w:keepNext/>
      <w:widowControl/>
      <w:snapToGrid w:val="0"/>
      <w:spacing w:before="80" w:after="80" w:line="300" w:lineRule="auto"/>
      <w:ind w:firstLine="425"/>
      <w:jc w:val="center"/>
    </w:pPr>
    <w:rPr>
      <w:rFonts w:ascii="Arial" w:hAnsi="Arial"/>
      <w:kern w:val="0"/>
      <w:sz w:val="24"/>
    </w:rPr>
  </w:style>
  <w:style w:type="paragraph" w:customStyle="1" w:styleId="afd">
    <w:name w:val="参考文献、索引标题"/>
    <w:basedOn w:val="afe"/>
    <w:next w:val="Normal"/>
    <w:pPr>
      <w:spacing w:after="200"/>
      <w:ind w:left="0" w:firstLine="0"/>
    </w:pPr>
    <w:rPr>
      <w:sz w:val="21"/>
    </w:rPr>
  </w:style>
  <w:style w:type="paragraph" w:customStyle="1" w:styleId="afe">
    <w:name w:val="前言、引言标题"/>
    <w:next w:val="Normal"/>
    <w:pPr>
      <w:shd w:val="clear" w:color="FFFFFF" w:fill="FFFFFF"/>
      <w:spacing w:before="640" w:after="560"/>
      <w:ind w:left="990" w:hanging="420"/>
      <w:jc w:val="center"/>
      <w:outlineLvl w:val="0"/>
    </w:pPr>
    <w:rPr>
      <w:rFonts w:ascii="SimHei" w:eastAsia="SimHei"/>
      <w:sz w:val="32"/>
      <w:lang w:val="en-US"/>
    </w:rPr>
  </w:style>
  <w:style w:type="paragraph" w:customStyle="1" w:styleId="aff">
    <w:name w:val="附录三级条标题"/>
    <w:basedOn w:val="aff0"/>
    <w:next w:val="a6"/>
    <w:pPr>
      <w:outlineLvl w:val="4"/>
    </w:pPr>
  </w:style>
  <w:style w:type="paragraph" w:customStyle="1" w:styleId="aff0">
    <w:name w:val="附录二级条标题"/>
    <w:basedOn w:val="aff1"/>
    <w:next w:val="a6"/>
    <w:pPr>
      <w:outlineLvl w:val="3"/>
    </w:pPr>
  </w:style>
  <w:style w:type="paragraph" w:customStyle="1" w:styleId="aff1">
    <w:name w:val="附录一级条标题"/>
    <w:basedOn w:val="a5"/>
    <w:next w:val="a6"/>
    <w:pPr>
      <w:autoSpaceDN w:val="0"/>
      <w:spacing w:before="0" w:after="0"/>
      <w:outlineLvl w:val="2"/>
    </w:pPr>
  </w:style>
  <w:style w:type="paragraph" w:customStyle="1" w:styleId="FigureText">
    <w:name w:val="Figure Text"/>
    <w:pPr>
      <w:snapToGrid w:val="0"/>
      <w:ind w:left="1701"/>
      <w:jc w:val="both"/>
    </w:pPr>
    <w:rPr>
      <w:rFonts w:ascii="Arial" w:eastAsia="楷体_GB2312" w:hAnsi="Arial"/>
      <w:sz w:val="18"/>
      <w:lang w:val="en-US"/>
    </w:rPr>
  </w:style>
  <w:style w:type="paragraph" w:customStyle="1" w:styleId="aff2">
    <w:name w:val="图表脚注"/>
    <w:next w:val="a6"/>
    <w:pPr>
      <w:ind w:leftChars="200" w:left="300" w:hangingChars="100" w:hanging="100"/>
      <w:jc w:val="both"/>
    </w:pPr>
    <w:rPr>
      <w:rFonts w:ascii="宋体"/>
      <w:sz w:val="18"/>
      <w:lang w:val="en-US"/>
    </w:rPr>
  </w:style>
  <w:style w:type="paragraph" w:customStyle="1" w:styleId="20">
    <w:name w:val="标题2"/>
    <w:basedOn w:val="Heading2"/>
    <w:pPr>
      <w:tabs>
        <w:tab w:val="left" w:pos="567"/>
      </w:tabs>
      <w:adjustRightInd/>
      <w:spacing w:before="120" w:after="120" w:line="413" w:lineRule="auto"/>
      <w:textAlignment w:val="auto"/>
    </w:pPr>
    <w:rPr>
      <w:rFonts w:ascii="宋体" w:eastAsia="宋体" w:hAnsi="宋体"/>
      <w:spacing w:val="6"/>
      <w:sz w:val="21"/>
    </w:rPr>
  </w:style>
  <w:style w:type="paragraph" w:customStyle="1" w:styleId="Normal1">
    <w:name w:val="Normal1"/>
    <w:basedOn w:val="Normal"/>
    <w:pPr>
      <w:tabs>
        <w:tab w:val="left" w:pos="780"/>
      </w:tabs>
      <w:spacing w:line="360" w:lineRule="auto"/>
      <w:ind w:left="780" w:hanging="360"/>
    </w:pPr>
    <w:rPr>
      <w:rFonts w:ascii="宋体" w:eastAsia="仿宋体" w:hAnsi="宋体"/>
      <w:kern w:val="0"/>
    </w:rPr>
  </w:style>
  <w:style w:type="paragraph" w:customStyle="1" w:styleId="aff3">
    <w:name w:val="二级无标题条"/>
    <w:basedOn w:val="Normal"/>
    <w:pPr>
      <w:tabs>
        <w:tab w:val="left" w:pos="1620"/>
      </w:tabs>
      <w:ind w:left="1620" w:hanging="360"/>
    </w:pPr>
  </w:style>
  <w:style w:type="paragraph" w:customStyle="1" w:styleId="aff4">
    <w:name w:val="四级无标题条"/>
    <w:basedOn w:val="Normal"/>
    <w:pPr>
      <w:tabs>
        <w:tab w:val="left" w:pos="2520"/>
      </w:tabs>
      <w:ind w:left="2520" w:hanging="420"/>
    </w:pPr>
  </w:style>
  <w:style w:type="paragraph" w:customStyle="1" w:styleId="xl77">
    <w:name w:val="xl7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CharChar1CharCharCharCharCharChar">
    <w:name w:val="Char Char1 Char Char Char Char Char Char"/>
    <w:basedOn w:val="Normal"/>
    <w:pPr>
      <w:widowControl/>
      <w:spacing w:after="160" w:line="240" w:lineRule="exact"/>
      <w:jc w:val="left"/>
    </w:pPr>
    <w:rPr>
      <w:rFonts w:ascii="Verdana" w:eastAsia="仿宋_GB2312" w:hAnsi="Verdana"/>
      <w:kern w:val="0"/>
      <w:sz w:val="24"/>
      <w:lang w:eastAsia="en-US"/>
    </w:rPr>
  </w:style>
  <w:style w:type="paragraph" w:customStyle="1" w:styleId="CharCharCharChar">
    <w:name w:val="Char Char Char Char"/>
    <w:basedOn w:val="Normal"/>
    <w:pPr>
      <w:spacing w:line="240" w:lineRule="atLeast"/>
      <w:ind w:left="420" w:firstLine="420"/>
    </w:pPr>
    <w:rPr>
      <w:kern w:val="0"/>
    </w:rPr>
  </w:style>
  <w:style w:type="paragraph" w:customStyle="1" w:styleId="31">
    <w:name w:val="标题 3.1"/>
    <w:basedOn w:val="Heading3"/>
    <w:pPr>
      <w:numPr>
        <w:numId w:val="0"/>
      </w:numPr>
      <w:tabs>
        <w:tab w:val="left" w:pos="1440"/>
        <w:tab w:val="left" w:pos="1620"/>
      </w:tabs>
      <w:adjustRightInd/>
      <w:spacing w:line="600" w:lineRule="exact"/>
      <w:textAlignment w:val="auto"/>
    </w:pPr>
    <w:rPr>
      <w:rFonts w:ascii="宋体" w:hAnsi="宋体"/>
      <w:bCs/>
      <w:szCs w:val="32"/>
    </w:rPr>
  </w:style>
  <w:style w:type="paragraph" w:customStyle="1" w:styleId="xl42">
    <w:name w:val="xl42"/>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rPr>
  </w:style>
  <w:style w:type="paragraph" w:customStyle="1" w:styleId="aff5">
    <w:name w:val="封面标准文稿类别"/>
    <w:pPr>
      <w:spacing w:before="440" w:line="400" w:lineRule="exact"/>
      <w:jc w:val="center"/>
    </w:pPr>
    <w:rPr>
      <w:rFonts w:ascii="宋体"/>
      <w:sz w:val="24"/>
      <w:lang w:val="en-US"/>
    </w:rPr>
  </w:style>
  <w:style w:type="paragraph" w:customStyle="1" w:styleId="aff6">
    <w:name w:val="正文表标题"/>
    <w:next w:val="a6"/>
    <w:pPr>
      <w:tabs>
        <w:tab w:val="left" w:pos="840"/>
      </w:tabs>
      <w:ind w:left="840" w:hanging="840"/>
      <w:jc w:val="center"/>
    </w:pPr>
    <w:rPr>
      <w:rFonts w:ascii="SimHei" w:eastAsia="SimHei"/>
      <w:sz w:val="21"/>
      <w:lang w:val="en-US"/>
    </w:rPr>
  </w:style>
  <w:style w:type="paragraph" w:customStyle="1" w:styleId="aff7">
    <w:name w:val="条文脚注"/>
    <w:basedOn w:val="FootnoteText"/>
    <w:pPr>
      <w:ind w:leftChars="200" w:left="780" w:hangingChars="200" w:hanging="360"/>
      <w:jc w:val="both"/>
    </w:pPr>
    <w:rPr>
      <w:rFonts w:ascii="宋体"/>
    </w:rPr>
  </w:style>
  <w:style w:type="paragraph" w:customStyle="1" w:styleId="240">
    <w:name w:val="样式 正文首行缩进 + 左侧:  2 字符 首行缩进:  4 字符"/>
    <w:basedOn w:val="Normal"/>
    <w:pPr>
      <w:widowControl/>
      <w:snapToGrid w:val="0"/>
      <w:spacing w:before="40" w:after="120" w:line="360" w:lineRule="auto"/>
      <w:ind w:firstLineChars="200" w:firstLine="420"/>
      <w:jc w:val="left"/>
    </w:pPr>
    <w:rPr>
      <w:rFonts w:ascii="Arial" w:hAnsi="Arial"/>
    </w:rPr>
  </w:style>
  <w:style w:type="paragraph" w:customStyle="1" w:styleId="Char2">
    <w:name w:val="Char2"/>
    <w:basedOn w:val="Normal"/>
    <w:pPr>
      <w:widowControl/>
      <w:ind w:left="432" w:hanging="432"/>
      <w:jc w:val="left"/>
    </w:pPr>
    <w:rPr>
      <w:kern w:val="0"/>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8">
    <w:name w:val="附录图标题"/>
    <w:next w:val="a6"/>
    <w:pPr>
      <w:jc w:val="center"/>
    </w:pPr>
    <w:rPr>
      <w:rFonts w:ascii="SimHei" w:eastAsia="SimHei"/>
      <w:sz w:val="21"/>
      <w:lang w:val="en-US"/>
    </w:rPr>
  </w:style>
  <w:style w:type="paragraph" w:customStyle="1" w:styleId="Style1">
    <w:name w:val="_Style 1"/>
    <w:basedOn w:val="Normal"/>
    <w:pPr>
      <w:ind w:firstLineChars="200" w:firstLine="420"/>
    </w:pPr>
  </w:style>
  <w:style w:type="paragraph" w:customStyle="1" w:styleId="aff9">
    <w:name w:val="一级无标题条"/>
    <w:basedOn w:val="Normal"/>
    <w:pPr>
      <w:tabs>
        <w:tab w:val="left" w:pos="1260"/>
      </w:tabs>
      <w:ind w:left="1260" w:hanging="420"/>
    </w:pPr>
  </w:style>
  <w:style w:type="paragraph" w:customStyle="1" w:styleId="affa">
    <w:name w:val="È±Ê¡ÎÄ±¾"/>
    <w:basedOn w:val="Normal"/>
    <w:pPr>
      <w:widowControl/>
      <w:overflowPunct w:val="0"/>
      <w:autoSpaceDE w:val="0"/>
      <w:autoSpaceDN w:val="0"/>
      <w:adjustRightInd w:val="0"/>
      <w:snapToGrid w:val="0"/>
      <w:spacing w:before="80" w:after="80" w:line="300" w:lineRule="auto"/>
      <w:ind w:firstLine="425"/>
      <w:jc w:val="left"/>
      <w:textAlignment w:val="baseline"/>
    </w:pPr>
    <w:rPr>
      <w:rFonts w:ascii="Arial" w:hAnsi="Arial"/>
      <w:kern w:val="0"/>
      <w:sz w:val="24"/>
    </w:rPr>
  </w:style>
  <w:style w:type="paragraph" w:customStyle="1" w:styleId="affb">
    <w:name w:val="修订"/>
    <w:rPr>
      <w:kern w:val="2"/>
      <w:sz w:val="21"/>
      <w:lang w:val="en-US"/>
    </w:rPr>
  </w:style>
  <w:style w:type="paragraph" w:customStyle="1" w:styleId="CharCharChar1CharCharCharChar">
    <w:name w:val="Char Char Char1 Char Char Char Char"/>
    <w:basedOn w:val="Normal"/>
    <w:pPr>
      <w:adjustRightInd w:val="0"/>
      <w:spacing w:line="360" w:lineRule="auto"/>
    </w:p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rPr>
  </w:style>
  <w:style w:type="paragraph" w:customStyle="1" w:styleId="3">
    <w:name w:val="标题3"/>
    <w:basedOn w:val="Heading3"/>
    <w:pPr>
      <w:numPr>
        <w:numId w:val="0"/>
      </w:numPr>
      <w:tabs>
        <w:tab w:val="left" w:pos="113"/>
      </w:tabs>
      <w:adjustRightInd/>
      <w:spacing w:before="120" w:after="120" w:line="300" w:lineRule="auto"/>
      <w:textAlignment w:val="auto"/>
    </w:pPr>
    <w:rPr>
      <w:rFonts w:ascii="宋体" w:hAnsi="宋体"/>
      <w:snapToGrid w:val="0"/>
      <w:spacing w:val="6"/>
      <w:sz w:val="21"/>
      <w:lang w:val="ru-RU"/>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c">
    <w:name w:val="目次、索引正文"/>
    <w:pPr>
      <w:spacing w:line="320" w:lineRule="exact"/>
      <w:jc w:val="both"/>
    </w:pPr>
    <w:rPr>
      <w:rFonts w:ascii="宋体"/>
      <w:sz w:val="21"/>
      <w:lang w:val="en-US"/>
    </w:rPr>
  </w:style>
  <w:style w:type="paragraph" w:customStyle="1" w:styleId="21">
    <w:name w:val="2册标题1"/>
    <w:basedOn w:val="Normal"/>
    <w:next w:val="Normal"/>
    <w:pPr>
      <w:spacing w:beforeLines="50" w:before="156" w:afterLines="50" w:after="156"/>
      <w:jc w:val="center"/>
      <w:outlineLvl w:val="0"/>
    </w:pPr>
    <w:rPr>
      <w:rFonts w:ascii="Arial" w:eastAsia="SimHei" w:hAnsi="Arial"/>
      <w:sz w:val="32"/>
    </w:rPr>
  </w:style>
  <w:style w:type="paragraph" w:customStyle="1" w:styleId="ItemList">
    <w:name w:val="Item List"/>
    <w:pPr>
      <w:tabs>
        <w:tab w:val="left" w:pos="1644"/>
      </w:tabs>
      <w:spacing w:line="300" w:lineRule="auto"/>
      <w:ind w:left="1644" w:hanging="510"/>
      <w:jc w:val="both"/>
    </w:pPr>
    <w:rPr>
      <w:rFonts w:ascii="Arial" w:hAnsi="Arial"/>
      <w:sz w:val="21"/>
      <w:lang w:val="en-US"/>
    </w:rPr>
  </w:style>
  <w:style w:type="paragraph" w:customStyle="1" w:styleId="12">
    <w:name w:val="1册标题2"/>
    <w:basedOn w:val="Heading2"/>
    <w:next w:val="Normal"/>
    <w:pPr>
      <w:keepNext w:val="0"/>
      <w:keepLines w:val="0"/>
      <w:adjustRightInd/>
      <w:spacing w:before="0" w:after="0" w:line="312" w:lineRule="auto"/>
      <w:jc w:val="center"/>
      <w:textAlignment w:val="auto"/>
      <w:outlineLvl w:val="9"/>
    </w:pPr>
    <w:rPr>
      <w:rFonts w:ascii="宋体" w:eastAsia="宋体" w:hAnsi="宋体"/>
    </w:rPr>
  </w:style>
  <w:style w:type="paragraph" w:customStyle="1" w:styleId="Pa0">
    <w:name w:val="Pa0"/>
    <w:basedOn w:val="Default"/>
    <w:next w:val="Default"/>
    <w:pPr>
      <w:spacing w:line="181" w:lineRule="atLeast"/>
    </w:pPr>
    <w:rPr>
      <w:rFonts w:ascii="H Yg 2gj" w:eastAsia="H Yg 2gj"/>
      <w:color w:val="auto"/>
    </w:rPr>
  </w:style>
  <w:style w:type="paragraph" w:customStyle="1" w:styleId="affd">
    <w:name w:val="图注"/>
    <w:basedOn w:val="Caption"/>
    <w:next w:val="BodyTextFirstIndent"/>
    <w:pPr>
      <w:spacing w:before="0" w:after="0"/>
      <w:jc w:val="center"/>
    </w:pPr>
    <w:rPr>
      <w:rFonts w:ascii="Times New Roman" w:eastAsia="宋体" w:hAnsi="Times New Roman"/>
      <w:sz w:val="21"/>
    </w:rPr>
  </w:style>
  <w:style w:type="paragraph" w:customStyle="1" w:styleId="affe">
    <w:name w:val="标准书脚_奇数页"/>
    <w:pPr>
      <w:spacing w:before="120"/>
      <w:jc w:val="right"/>
    </w:pPr>
    <w:rPr>
      <w:sz w:val="18"/>
      <w:lang w:val="en-US"/>
    </w:rPr>
  </w:style>
  <w:style w:type="paragraph" w:customStyle="1" w:styleId="afff">
    <w:name w:val="列项——"/>
    <w:pPr>
      <w:widowControl w:val="0"/>
      <w:tabs>
        <w:tab w:val="left" w:pos="854"/>
      </w:tabs>
      <w:ind w:leftChars="200" w:left="1134" w:hangingChars="200" w:hanging="567"/>
      <w:jc w:val="both"/>
    </w:pPr>
    <w:rPr>
      <w:rFonts w:ascii="宋体"/>
      <w:sz w:val="21"/>
      <w:lang w:val="en-US"/>
    </w:rPr>
  </w:style>
  <w:style w:type="paragraph" w:customStyle="1" w:styleId="xl55">
    <w:name w:val="xl55"/>
    <w:basedOn w:val="Normal"/>
    <w:pPr>
      <w:widowControl/>
      <w:spacing w:before="100" w:beforeAutospacing="1" w:after="100" w:afterAutospacing="1"/>
      <w:jc w:val="left"/>
    </w:pPr>
    <w:rPr>
      <w:rFonts w:ascii="新宋体" w:eastAsia="新宋体" w:hAnsi="新宋体" w:hint="eastAsia"/>
      <w:kern w:val="0"/>
      <w:sz w:val="22"/>
    </w:rPr>
  </w:style>
  <w:style w:type="paragraph" w:customStyle="1" w:styleId="afff0">
    <w:name w:val="封面标准英文名称"/>
    <w:pPr>
      <w:widowControl w:val="0"/>
      <w:spacing w:before="370" w:line="400" w:lineRule="exact"/>
      <w:jc w:val="center"/>
    </w:pPr>
    <w:rPr>
      <w:sz w:val="28"/>
      <w:lang w:val="en-US"/>
    </w:rPr>
  </w:style>
  <w:style w:type="paragraph" w:customStyle="1" w:styleId="afff1">
    <w:name w:val="自定义表格"/>
    <w:basedOn w:val="Normal"/>
    <w:pPr>
      <w:widowControl/>
      <w:snapToGrid w:val="0"/>
      <w:spacing w:before="80" w:after="80"/>
    </w:pPr>
    <w:rPr>
      <w:kern w:val="0"/>
    </w:rPr>
  </w:style>
  <w:style w:type="paragraph" w:customStyle="1" w:styleId="xl47">
    <w:name w:val="xl47"/>
    <w:basedOn w:val="Normal"/>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宋体" w:hAnsi="宋体"/>
      <w:kern w:val="0"/>
      <w:sz w:val="20"/>
    </w:rPr>
  </w:style>
  <w:style w:type="paragraph" w:customStyle="1" w:styleId="TableText0">
    <w:name w:val="Table Text"/>
    <w:pPr>
      <w:snapToGrid w:val="0"/>
      <w:spacing w:before="80" w:after="80"/>
    </w:pPr>
    <w:rPr>
      <w:rFonts w:ascii="Arial" w:hAnsi="Arial"/>
      <w:sz w:val="18"/>
      <w:lang w:val="en-US"/>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ParaCharCharCharCharCharCharCharCharChar1CharCharCharCharCharCharChar">
    <w:name w:val="默认段落字体 Para Char Char Char Char Char Char Char Char Char1 Char Char Char Char Char Char Char"/>
    <w:basedOn w:val="DocumentMap"/>
    <w:rPr>
      <w:rFonts w:ascii="Tahoma" w:hAnsi="Tahoma"/>
      <w:sz w:val="24"/>
    </w:rPr>
  </w:style>
  <w:style w:type="paragraph" w:customStyle="1" w:styleId="afff2">
    <w:name w:val="注示头"/>
    <w:basedOn w:val="Normal"/>
    <w:pPr>
      <w:widowControl/>
      <w:pBdr>
        <w:top w:val="single" w:sz="4" w:space="1" w:color="000000"/>
      </w:pBdr>
      <w:snapToGrid w:val="0"/>
      <w:spacing w:before="80" w:after="80" w:line="300" w:lineRule="auto"/>
      <w:ind w:left="1701"/>
    </w:pPr>
    <w:rPr>
      <w:rFonts w:ascii="Arial" w:eastAsia="SimHei" w:hAnsi="Arial"/>
      <w:kern w:val="0"/>
      <w:sz w:val="18"/>
    </w:rPr>
  </w:style>
  <w:style w:type="paragraph" w:customStyle="1" w:styleId="xl53">
    <w:name w:val="xl53"/>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kern w:val="0"/>
      <w:sz w:val="20"/>
    </w:rPr>
  </w:style>
  <w:style w:type="paragraph" w:customStyle="1" w:styleId="afff3">
    <w:name w:val="数字编号列项（二级）"/>
    <w:pPr>
      <w:ind w:leftChars="400" w:left="1260" w:hangingChars="200" w:hanging="420"/>
      <w:jc w:val="both"/>
    </w:pPr>
    <w:rPr>
      <w:rFonts w:ascii="宋体"/>
      <w:sz w:val="21"/>
      <w:lang w:val="en-US"/>
    </w:rPr>
  </w:style>
  <w:style w:type="paragraph" w:customStyle="1" w:styleId="Normal2">
    <w:name w:val="Normal2"/>
    <w:basedOn w:val="Normal"/>
    <w:pPr>
      <w:widowControl/>
      <w:overflowPunct w:val="0"/>
      <w:autoSpaceDE w:val="0"/>
      <w:autoSpaceDN w:val="0"/>
      <w:adjustRightInd w:val="0"/>
      <w:snapToGrid w:val="0"/>
      <w:spacing w:before="80" w:after="80" w:line="300" w:lineRule="auto"/>
      <w:ind w:firstLine="425"/>
      <w:textAlignment w:val="baseline"/>
    </w:pPr>
    <w:rPr>
      <w:rFonts w:ascii="Arial" w:hAnsi="Arial"/>
      <w:kern w:val="0"/>
      <w:sz w:val="24"/>
    </w:rPr>
  </w:style>
  <w:style w:type="paragraph" w:customStyle="1" w:styleId="font5">
    <w:name w:val="font5"/>
    <w:basedOn w:val="Normal"/>
    <w:pPr>
      <w:widowControl/>
      <w:spacing w:before="100" w:beforeAutospacing="1" w:after="100" w:afterAutospacing="1"/>
      <w:jc w:val="left"/>
    </w:pPr>
    <w:rPr>
      <w:rFonts w:ascii="宋体" w:hAnsi="宋体" w:hint="eastAsia"/>
      <w:kern w:val="0"/>
      <w:sz w:val="24"/>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18"/>
    </w:rPr>
  </w:style>
  <w:style w:type="paragraph" w:customStyle="1" w:styleId="pa-2">
    <w:name w:val="pa-2"/>
    <w:basedOn w:val="Normal"/>
    <w:pPr>
      <w:widowControl/>
      <w:spacing w:line="240" w:lineRule="atLeast"/>
      <w:jc w:val="center"/>
    </w:pPr>
    <w:rPr>
      <w:rFonts w:ascii="宋体" w:hAnsi="宋体" w:cs="宋体"/>
      <w:kern w:val="0"/>
      <w:sz w:val="24"/>
      <w:szCs w:val="24"/>
    </w:rPr>
  </w:style>
  <w:style w:type="paragraph" w:customStyle="1" w:styleId="xl39">
    <w:name w:val="xl39"/>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10">
    <w:name w:val="样式1"/>
    <w:basedOn w:val="Heading1"/>
    <w:rPr>
      <w:rFonts w:ascii="宋体" w:hAnsi="宋体"/>
      <w:sz w:val="32"/>
    </w:rPr>
  </w:style>
  <w:style w:type="paragraph" w:customStyle="1" w:styleId="CharCharCharCharCharCharChar">
    <w:name w:val="Char Char Char Char Char Char Char"/>
    <w:basedOn w:val="Normal"/>
    <w:pPr>
      <w:widowControl/>
      <w:spacing w:after="160" w:line="240" w:lineRule="exact"/>
      <w:jc w:val="left"/>
    </w:pPr>
    <w:rPr>
      <w:szCs w:val="24"/>
    </w:rPr>
  </w:style>
  <w:style w:type="paragraph" w:customStyle="1" w:styleId="afff4">
    <w:name w:val="注×："/>
    <w:pPr>
      <w:widowControl w:val="0"/>
      <w:tabs>
        <w:tab w:val="left" w:pos="630"/>
      </w:tabs>
      <w:autoSpaceDE w:val="0"/>
      <w:autoSpaceDN w:val="0"/>
      <w:ind w:left="1077" w:hanging="360"/>
      <w:jc w:val="both"/>
    </w:pPr>
    <w:rPr>
      <w:rFonts w:ascii="宋体"/>
      <w:sz w:val="18"/>
      <w:lang w:val="en-US"/>
    </w:rPr>
  </w:style>
  <w:style w:type="paragraph" w:customStyle="1" w:styleId="NotesHeading">
    <w:name w:val="Notes Heading"/>
    <w:next w:val="NotesText"/>
    <w:pPr>
      <w:keepNext/>
      <w:pBdr>
        <w:top w:val="single" w:sz="8" w:space="5" w:color="auto"/>
      </w:pBdr>
      <w:snapToGrid w:val="0"/>
      <w:spacing w:before="80" w:after="80"/>
      <w:ind w:left="1701"/>
    </w:pPr>
    <w:rPr>
      <w:rFonts w:ascii="Arial" w:eastAsia="SimHei" w:hAnsi="Arial"/>
      <w:sz w:val="21"/>
      <w:lang w:val="en-US"/>
    </w:rPr>
  </w:style>
  <w:style w:type="paragraph" w:customStyle="1" w:styleId="afff5">
    <w:name w:val="目次、标准名称标题"/>
    <w:basedOn w:val="afe"/>
    <w:next w:val="a6"/>
    <w:pPr>
      <w:spacing w:line="460" w:lineRule="exact"/>
      <w:ind w:left="0" w:firstLine="0"/>
    </w:pPr>
  </w:style>
  <w:style w:type="paragraph" w:customStyle="1" w:styleId="afff6">
    <w:name w:val="插图题注"/>
    <w:next w:val="Normal"/>
    <w:pPr>
      <w:spacing w:afterLines="100" w:after="312"/>
      <w:ind w:left="1089" w:hanging="369"/>
      <w:jc w:val="center"/>
    </w:pPr>
    <w:rPr>
      <w:rFonts w:ascii="Arial" w:hAnsi="Arial"/>
      <w:sz w:val="18"/>
      <w:lang w:val="en-US"/>
    </w:rPr>
  </w:style>
  <w:style w:type="paragraph" w:customStyle="1" w:styleId="font10">
    <w:name w:val="font10"/>
    <w:basedOn w:val="Normal"/>
    <w:pPr>
      <w:widowControl/>
      <w:spacing w:before="100" w:beforeAutospacing="1" w:after="100" w:afterAutospacing="1"/>
      <w:jc w:val="left"/>
    </w:pPr>
    <w:rPr>
      <w:kern w:val="0"/>
      <w:sz w:val="24"/>
    </w:rPr>
  </w:style>
  <w:style w:type="paragraph" w:customStyle="1" w:styleId="afff7">
    <w:name w:val="注："/>
    <w:next w:val="a6"/>
    <w:pPr>
      <w:widowControl w:val="0"/>
      <w:tabs>
        <w:tab w:val="left" w:pos="780"/>
      </w:tabs>
      <w:autoSpaceDE w:val="0"/>
      <w:autoSpaceDN w:val="0"/>
      <w:ind w:left="780" w:hanging="360"/>
      <w:jc w:val="both"/>
    </w:pPr>
    <w:rPr>
      <w:rFonts w:ascii="宋体"/>
      <w:sz w:val="18"/>
      <w:lang w:val="en-US"/>
    </w:rPr>
  </w:style>
  <w:style w:type="paragraph" w:customStyle="1" w:styleId="afff8">
    <w:name w:val="表头"/>
    <w:basedOn w:val="Normal"/>
    <w:pPr>
      <w:autoSpaceDE w:val="0"/>
      <w:autoSpaceDN w:val="0"/>
      <w:adjustRightInd w:val="0"/>
      <w:jc w:val="center"/>
    </w:pPr>
    <w:rPr>
      <w:rFonts w:ascii="Arial" w:hAnsi="Arial"/>
      <w:kern w:val="0"/>
      <w:sz w:val="18"/>
    </w:rPr>
  </w:style>
  <w:style w:type="paragraph" w:customStyle="1" w:styleId="q3">
    <w:name w:val="q3"/>
    <w:basedOn w:val="Title"/>
    <w:next w:val="Normal"/>
    <w:pPr>
      <w:tabs>
        <w:tab w:val="left" w:pos="1280"/>
      </w:tabs>
      <w:spacing w:line="360" w:lineRule="auto"/>
      <w:ind w:left="1280" w:hanging="1080"/>
      <w:jc w:val="left"/>
      <w:outlineLvl w:val="2"/>
    </w:pPr>
    <w:rPr>
      <w:sz w:val="28"/>
    </w:rPr>
  </w:style>
  <w:style w:type="paragraph" w:customStyle="1" w:styleId="xl38">
    <w:name w:val="xl38"/>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37">
    <w:name w:val="xl3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Verdana" w:hAnsi="Verdana"/>
      <w:kern w:val="0"/>
      <w:sz w:val="24"/>
    </w:rPr>
  </w:style>
  <w:style w:type="paragraph" w:customStyle="1" w:styleId="11">
    <w:name w:val="封面标准号1"/>
    <w:pPr>
      <w:widowControl w:val="0"/>
      <w:kinsoku w:val="0"/>
      <w:overflowPunct w:val="0"/>
      <w:autoSpaceDE w:val="0"/>
      <w:autoSpaceDN w:val="0"/>
      <w:spacing w:before="308"/>
      <w:jc w:val="right"/>
      <w:textAlignment w:val="center"/>
    </w:pPr>
    <w:rPr>
      <w:sz w:val="28"/>
      <w:lang w:val="en-US"/>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ParaCharCharCharCharCharCharCharCharChar2CharCharCharChar">
    <w:name w:val="默认段落字体 Para Char Char Char Char Char Char Char Char Char2 Char Char Char Char"/>
    <w:basedOn w:val="Normal"/>
    <w:rPr>
      <w:rFonts w:ascii="Tahoma" w:hAnsi="Tahoma"/>
      <w:sz w:val="24"/>
    </w:rPr>
  </w:style>
  <w:style w:type="paragraph" w:customStyle="1" w:styleId="13">
    <w:name w:val="1册标题3"/>
    <w:basedOn w:val="Normal"/>
    <w:next w:val="Normal"/>
    <w:pPr>
      <w:keepNext/>
      <w:keepLines/>
      <w:adjustRightInd w:val="0"/>
      <w:spacing w:beforeLines="50" w:before="156" w:afterLines="50" w:after="156"/>
      <w:textAlignment w:val="baseline"/>
      <w:outlineLvl w:val="2"/>
    </w:pPr>
    <w:rPr>
      <w:rFonts w:ascii="Arial" w:eastAsia="SimHei" w:hAnsi="Arial"/>
      <w:kern w:val="0"/>
      <w:sz w:val="24"/>
    </w:rPr>
  </w:style>
  <w:style w:type="paragraph" w:customStyle="1" w:styleId="120">
    <w:name w:val="第12册用标题"/>
    <w:basedOn w:val="Normal"/>
    <w:next w:val="Normal"/>
    <w:pPr>
      <w:spacing w:beforeLines="50" w:before="156" w:afterLines="50" w:after="156"/>
      <w:jc w:val="center"/>
      <w:outlineLvl w:val="0"/>
    </w:pPr>
    <w:rPr>
      <w:rFonts w:ascii="Arial" w:eastAsia="SimHei" w:hAnsi="Arial"/>
      <w:sz w:val="44"/>
    </w:rPr>
  </w:style>
  <w:style w:type="paragraph" w:customStyle="1" w:styleId="afff9">
    <w:name w:val="标准书脚_偶数页"/>
    <w:pPr>
      <w:spacing w:before="120"/>
    </w:pPr>
    <w:rPr>
      <w:sz w:val="18"/>
      <w:lang w:val="en-US"/>
    </w:rPr>
  </w:style>
  <w:style w:type="paragraph" w:customStyle="1" w:styleId="23">
    <w:name w:val="2册标题3"/>
    <w:basedOn w:val="Normal"/>
    <w:next w:val="Normal"/>
    <w:pPr>
      <w:spacing w:beforeLines="50" w:before="156" w:afterLines="50" w:after="156"/>
      <w:ind w:leftChars="100" w:left="100"/>
      <w:outlineLvl w:val="2"/>
    </w:pPr>
    <w:rPr>
      <w:rFonts w:ascii="Arial" w:eastAsia="SimHei" w:hAnsi="Arial"/>
      <w:sz w:val="28"/>
    </w:rPr>
  </w:style>
  <w:style w:type="paragraph" w:customStyle="1" w:styleId="afffa">
    <w:name w:val="图样式"/>
    <w:basedOn w:val="Normal"/>
    <w:pPr>
      <w:keepNext/>
      <w:widowControl/>
      <w:snapToGrid w:val="0"/>
      <w:spacing w:before="80" w:after="80" w:line="300" w:lineRule="auto"/>
      <w:ind w:left="1701"/>
      <w:jc w:val="center"/>
    </w:pPr>
    <w:rPr>
      <w:rFonts w:ascii="Arial" w:hAnsi="Arial"/>
      <w:kern w:val="0"/>
    </w:rPr>
  </w:style>
  <w:style w:type="paragraph" w:customStyle="1" w:styleId="Figure0">
    <w:name w:val="Figure"/>
    <w:basedOn w:val="Normal"/>
    <w:next w:val="FigureDescription"/>
    <w:pPr>
      <w:keepNext/>
      <w:widowControl/>
      <w:snapToGrid w:val="0"/>
      <w:spacing w:before="80" w:after="80" w:line="300" w:lineRule="auto"/>
      <w:ind w:left="1134"/>
      <w:jc w:val="center"/>
    </w:pPr>
    <w:rPr>
      <w:rFonts w:ascii="Arial" w:hAnsi="Arial"/>
      <w:kern w:val="0"/>
    </w:rPr>
  </w:style>
  <w:style w:type="paragraph" w:customStyle="1" w:styleId="xl45">
    <w:name w:val="xl4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SimHei" w:eastAsia="SimHei" w:hAnsi="宋体" w:hint="eastAsia"/>
      <w:kern w:val="0"/>
      <w:sz w:val="26"/>
    </w:rPr>
  </w:style>
  <w:style w:type="paragraph" w:customStyle="1" w:styleId="afffb">
    <w:name w:val="标准书眉_偶数页"/>
    <w:basedOn w:val="afffc"/>
    <w:next w:val="Normal"/>
    <w:pPr>
      <w:jc w:val="left"/>
    </w:pPr>
  </w:style>
  <w:style w:type="paragraph" w:customStyle="1" w:styleId="afffc">
    <w:name w:val="标准书眉_奇数页"/>
    <w:next w:val="Normal"/>
    <w:pPr>
      <w:tabs>
        <w:tab w:val="center" w:pos="4154"/>
        <w:tab w:val="right" w:pos="8306"/>
      </w:tabs>
      <w:spacing w:after="120"/>
      <w:jc w:val="right"/>
    </w:pPr>
    <w:rPr>
      <w:sz w:val="21"/>
      <w:lang w:val="en-US"/>
    </w:rPr>
  </w:style>
  <w:style w:type="paragraph" w:customStyle="1" w:styleId="afffd">
    <w:name w:val="缺省文本"/>
    <w:basedOn w:val="Normal"/>
    <w:pPr>
      <w:autoSpaceDE w:val="0"/>
      <w:autoSpaceDN w:val="0"/>
      <w:adjustRightInd w:val="0"/>
      <w:jc w:val="left"/>
    </w:pPr>
    <w:rPr>
      <w:kern w:val="0"/>
      <w:sz w:val="24"/>
    </w:rPr>
  </w:style>
  <w:style w:type="paragraph" w:customStyle="1" w:styleId="Table">
    <w:name w:val="Table"/>
    <w:basedOn w:val="Normal"/>
    <w:link w:val="TableChar"/>
    <w:qFormat/>
    <w:pPr>
      <w:tabs>
        <w:tab w:val="left" w:pos="425"/>
        <w:tab w:val="left" w:pos="851"/>
        <w:tab w:val="left" w:pos="1276"/>
        <w:tab w:val="left" w:pos="1701"/>
        <w:tab w:val="left" w:pos="2126"/>
        <w:tab w:val="left" w:pos="2552"/>
        <w:tab w:val="left" w:pos="2977"/>
      </w:tabs>
    </w:pPr>
    <w:rPr>
      <w:kern w:val="0"/>
      <w:szCs w:val="21"/>
    </w:rPr>
  </w:style>
  <w:style w:type="paragraph" w:customStyle="1" w:styleId="q1">
    <w:name w:val="q1"/>
    <w:basedOn w:val="Title"/>
    <w:pPr>
      <w:tabs>
        <w:tab w:val="left" w:pos="740"/>
      </w:tabs>
      <w:spacing w:line="360" w:lineRule="auto"/>
      <w:ind w:left="740" w:hanging="540"/>
      <w:jc w:val="left"/>
    </w:pPr>
    <w:rPr>
      <w:sz w:val="36"/>
    </w:rPr>
  </w:style>
  <w:style w:type="paragraph" w:customStyle="1" w:styleId="NewNewNewNewNewNewNew">
    <w:name w:val="正文 New New New New New New New"/>
    <w:pPr>
      <w:widowControl w:val="0"/>
      <w:jc w:val="both"/>
    </w:pPr>
    <w:rPr>
      <w:kern w:val="2"/>
      <w:sz w:val="21"/>
      <w:szCs w:val="21"/>
      <w:lang w:val="en-US"/>
    </w:rPr>
  </w:style>
  <w:style w:type="paragraph" w:customStyle="1" w:styleId="CharChar3">
    <w:name w:val="三级条标题 Char Char"/>
    <w:basedOn w:val="af4"/>
    <w:next w:val="a6"/>
    <w:pPr>
      <w:ind w:left="900"/>
      <w:outlineLvl w:val="4"/>
    </w:pPr>
  </w:style>
  <w:style w:type="paragraph" w:customStyle="1" w:styleId="xl43">
    <w:name w:val="xl4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font7">
    <w:name w:val="font7"/>
    <w:basedOn w:val="Normal"/>
    <w:pPr>
      <w:widowControl/>
      <w:spacing w:before="100" w:beforeAutospacing="1" w:after="100" w:afterAutospacing="1"/>
      <w:jc w:val="left"/>
    </w:pPr>
    <w:rPr>
      <w:rFonts w:ascii="仿宋_GB2312" w:eastAsia="仿宋_GB2312" w:hAnsi="宋体" w:hint="eastAsia"/>
      <w:kern w:val="0"/>
      <w:sz w:val="18"/>
    </w:rPr>
  </w:style>
  <w:style w:type="paragraph" w:customStyle="1" w:styleId="afffe">
    <w:name w:val="表格文本"/>
    <w:pPr>
      <w:tabs>
        <w:tab w:val="decimal" w:pos="0"/>
      </w:tabs>
    </w:pPr>
    <w:rPr>
      <w:rFonts w:ascii="Arial" w:hAnsi="Arial"/>
      <w:sz w:val="21"/>
      <w:lang w:val="en-US"/>
    </w:rPr>
  </w:style>
  <w:style w:type="paragraph" w:customStyle="1" w:styleId="Style5">
    <w:name w:val="_Style 5"/>
    <w:basedOn w:val="Normal"/>
    <w:pPr>
      <w:ind w:firstLineChars="200" w:firstLine="420"/>
    </w:pPr>
  </w:style>
  <w:style w:type="paragraph" w:customStyle="1" w:styleId="affff">
    <w:name w:val="样式 小四 加粗 左 行距: 单倍行距"/>
    <w:basedOn w:val="Normal"/>
    <w:pPr>
      <w:widowControl/>
      <w:tabs>
        <w:tab w:val="left" w:pos="420"/>
      </w:tabs>
      <w:snapToGrid w:val="0"/>
      <w:spacing w:before="40" w:after="40" w:line="300" w:lineRule="auto"/>
      <w:ind w:left="420" w:firstLine="400"/>
      <w:jc w:val="left"/>
    </w:pPr>
    <w:rPr>
      <w:rFonts w:ascii="Arial" w:hAnsi="Arial"/>
      <w:kern w:val="0"/>
    </w:rPr>
  </w:style>
  <w:style w:type="paragraph" w:customStyle="1" w:styleId="font6">
    <w:name w:val="font6"/>
    <w:basedOn w:val="Normal"/>
    <w:pPr>
      <w:widowControl/>
      <w:spacing w:before="100" w:beforeAutospacing="1" w:after="100" w:afterAutospacing="1"/>
      <w:jc w:val="left"/>
    </w:pPr>
    <w:rPr>
      <w:rFonts w:ascii="宋体" w:hAnsi="宋体" w:hint="eastAsia"/>
      <w:kern w:val="0"/>
      <w:sz w:val="18"/>
    </w:rPr>
  </w:style>
  <w:style w:type="paragraph" w:customStyle="1" w:styleId="affff0">
    <w:name w:val="正文编码"/>
    <w:basedOn w:val="BodyTextFirstIndent"/>
    <w:pPr>
      <w:tabs>
        <w:tab w:val="left" w:pos="902"/>
      </w:tabs>
      <w:spacing w:before="120" w:after="0" w:line="360" w:lineRule="auto"/>
      <w:ind w:left="902" w:firstLineChars="0" w:hanging="482"/>
    </w:pPr>
    <w:rPr>
      <w:rFonts w:hAnsi="宋体"/>
      <w:spacing w:val="4"/>
      <w:kern w:val="44"/>
      <w:sz w:val="24"/>
    </w:rPr>
  </w:style>
  <w:style w:type="paragraph" w:customStyle="1" w:styleId="p0">
    <w:name w:val="p0"/>
    <w:basedOn w:val="Normal"/>
    <w:pPr>
      <w:widowControl/>
    </w:pPr>
    <w:rPr>
      <w:kern w:val="0"/>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1">
    <w:name w:val="其他发布部门"/>
    <w:basedOn w:val="affff2"/>
    <w:pPr>
      <w:spacing w:line="0" w:lineRule="atLeast"/>
    </w:pPr>
    <w:rPr>
      <w:rFonts w:ascii="SimHei" w:eastAsia="SimHei"/>
      <w:b w:val="0"/>
    </w:rPr>
  </w:style>
  <w:style w:type="paragraph" w:customStyle="1" w:styleId="affff2">
    <w:name w:val="发布部门"/>
    <w:next w:val="a6"/>
    <w:pPr>
      <w:jc w:val="center"/>
    </w:pPr>
    <w:rPr>
      <w:rFonts w:ascii="宋体"/>
      <w:b/>
      <w:spacing w:val="20"/>
      <w:w w:val="135"/>
      <w:sz w:val="36"/>
      <w:lang w:val="en-US"/>
    </w:rPr>
  </w:style>
  <w:style w:type="paragraph" w:customStyle="1" w:styleId="121">
    <w:name w:val="12册标题"/>
    <w:basedOn w:val="Normal"/>
    <w:next w:val="Normal"/>
    <w:pPr>
      <w:spacing w:beforeLines="50" w:before="156" w:afterLines="50" w:after="156"/>
      <w:jc w:val="center"/>
      <w:outlineLvl w:val="0"/>
    </w:pPr>
    <w:rPr>
      <w:rFonts w:ascii="Arial" w:eastAsia="SimHei" w:hAnsi="Arial"/>
      <w:sz w:val="44"/>
    </w:rPr>
  </w:style>
  <w:style w:type="paragraph" w:customStyle="1" w:styleId="xl44">
    <w:name w:val="xl44"/>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SimHei" w:eastAsia="SimHei" w:hAnsi="宋体" w:hint="eastAsia"/>
      <w:kern w:val="0"/>
      <w:sz w:val="26"/>
    </w:rPr>
  </w:style>
  <w:style w:type="paragraph" w:customStyle="1" w:styleId="30">
    <w:name w:val="样式3"/>
    <w:basedOn w:val="Heading1"/>
    <w:pPr>
      <w:tabs>
        <w:tab w:val="left" w:pos="420"/>
      </w:tabs>
      <w:spacing w:before="240" w:after="60" w:line="360" w:lineRule="auto"/>
      <w:ind w:left="420" w:hanging="420"/>
    </w:pPr>
    <w:rPr>
      <w:rFonts w:ascii="宋体" w:hAnsi="宋体"/>
      <w:sz w:val="32"/>
    </w:rPr>
  </w:style>
  <w:style w:type="paragraph" w:customStyle="1" w:styleId="affff3">
    <w:name w:val="文档标题"/>
    <w:basedOn w:val="Normal"/>
    <w:pPr>
      <w:widowControl/>
      <w:tabs>
        <w:tab w:val="left" w:pos="0"/>
      </w:tabs>
      <w:snapToGrid w:val="0"/>
      <w:spacing w:before="300" w:after="300" w:line="300" w:lineRule="auto"/>
      <w:ind w:left="1701"/>
      <w:jc w:val="center"/>
    </w:pPr>
    <w:rPr>
      <w:rFonts w:ascii="Arial" w:eastAsia="SimHei" w:hAnsi="Arial"/>
      <w:kern w:val="0"/>
      <w:sz w:val="36"/>
    </w:rPr>
  </w:style>
  <w:style w:type="paragraph" w:customStyle="1" w:styleId="affff4">
    <w:name w:val="附录四级条标题"/>
    <w:basedOn w:val="aff"/>
    <w:next w:val="a6"/>
    <w:pPr>
      <w:outlineLvl w:val="5"/>
    </w:pPr>
  </w:style>
  <w:style w:type="paragraph" w:customStyle="1" w:styleId="TableHeading0">
    <w:name w:val="Table Heading"/>
    <w:pPr>
      <w:keepNext/>
      <w:snapToGrid w:val="0"/>
      <w:spacing w:before="80" w:after="80"/>
      <w:jc w:val="center"/>
    </w:pPr>
    <w:rPr>
      <w:rFonts w:ascii="Arial" w:eastAsia="SimHei" w:hAnsi="Arial"/>
      <w:sz w:val="18"/>
      <w:lang w:val="en-US"/>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5">
    <w:name w:val="标准书眉一"/>
    <w:pPr>
      <w:jc w:val="both"/>
    </w:pPr>
    <w:rPr>
      <w:lang w:val="en-US"/>
    </w:rPr>
  </w:style>
  <w:style w:type="paragraph" w:customStyle="1" w:styleId="affff6">
    <w:name w:val="封面标准代替信息"/>
    <w:basedOn w:val="22"/>
    <w:pPr>
      <w:kinsoku/>
      <w:overflowPunct/>
      <w:autoSpaceDE/>
      <w:autoSpaceDN/>
      <w:adjustRightInd/>
      <w:spacing w:before="0" w:line="240" w:lineRule="auto"/>
      <w:jc w:val="both"/>
      <w:textAlignment w:val="auto"/>
    </w:pPr>
    <w:rPr>
      <w:kern w:val="2"/>
      <w:sz w:val="21"/>
    </w:rPr>
  </w:style>
  <w:style w:type="paragraph" w:customStyle="1" w:styleId="22">
    <w:name w:val="封面标准号2"/>
    <w:basedOn w:val="11"/>
    <w:pPr>
      <w:adjustRightInd w:val="0"/>
      <w:spacing w:before="357" w:line="280" w:lineRule="exact"/>
    </w:pPr>
  </w:style>
  <w:style w:type="paragraph" w:customStyle="1" w:styleId="HD1PI">
    <w:name w:val="样式 正文文本缩进正文文字首行缩进HD正文1特点标题上海中望标准PI正文普通文字正文小标题正文文字缩进 + 首行..."/>
    <w:basedOn w:val="BodyTextIndent"/>
    <w:pPr>
      <w:spacing w:line="360" w:lineRule="auto"/>
      <w:ind w:leftChars="0" w:left="0" w:firstLineChars="200" w:firstLine="200"/>
    </w:pPr>
    <w:rPr>
      <w:rFonts w:ascii="Times New Roman" w:hAnsi="Times New Roman"/>
      <w:b w:val="0"/>
    </w:rPr>
  </w:style>
  <w:style w:type="paragraph" w:customStyle="1" w:styleId="xl34">
    <w:name w:val="xl3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05">
    <w:name w:val="样式 标题 2 + 段前: 0.5 行"/>
    <w:basedOn w:val="Heading2"/>
    <w:pPr>
      <w:tabs>
        <w:tab w:val="left" w:pos="927"/>
      </w:tabs>
      <w:spacing w:beforeLines="50" w:before="156" w:after="0" w:line="360" w:lineRule="auto"/>
      <w:ind w:left="927" w:hanging="567"/>
      <w:textAlignment w:val="auto"/>
    </w:pPr>
    <w:rPr>
      <w:rFonts w:eastAsia="宋体"/>
      <w:sz w:val="30"/>
    </w:rPr>
  </w:style>
  <w:style w:type="paragraph" w:customStyle="1" w:styleId="affff7">
    <w:name w:val="表头文本"/>
    <w:pPr>
      <w:jc w:val="center"/>
    </w:pPr>
    <w:rPr>
      <w:rFonts w:ascii="Arial" w:hAnsi="Arial"/>
      <w:b/>
      <w:sz w:val="21"/>
      <w:lang w:val="en-US"/>
    </w:rPr>
  </w:style>
  <w:style w:type="paragraph" w:styleId="ListParagraph">
    <w:name w:val="List Paragraph"/>
    <w:basedOn w:val="Normal"/>
    <w:link w:val="ListParagraphChar"/>
    <w:uiPriority w:val="34"/>
    <w:qFormat/>
    <w:pPr>
      <w:ind w:firstLineChars="200" w:firstLine="420"/>
    </w:pPr>
  </w:style>
  <w:style w:type="paragraph" w:customStyle="1" w:styleId="affff8">
    <w:name w:val="附录五级条标题"/>
    <w:basedOn w:val="affff4"/>
    <w:next w:val="a6"/>
    <w:pPr>
      <w:outlineLvl w:val="6"/>
    </w:pPr>
  </w:style>
  <w:style w:type="paragraph" w:customStyle="1" w:styleId="font9">
    <w:name w:val="font9"/>
    <w:basedOn w:val="Normal"/>
    <w:pPr>
      <w:widowControl/>
      <w:spacing w:before="100" w:beforeAutospacing="1" w:after="100" w:afterAutospacing="1"/>
      <w:jc w:val="left"/>
    </w:pPr>
    <w:rPr>
      <w:rFonts w:ascii="新宋体" w:eastAsia="新宋体" w:hAnsi="新宋体" w:hint="eastAsia"/>
      <w:kern w:val="0"/>
      <w:sz w:val="24"/>
    </w:rPr>
  </w:style>
  <w:style w:type="paragraph" w:customStyle="1" w:styleId="CharChar2Char">
    <w:name w:val="Char Char2 Char"/>
    <w:basedOn w:val="Normal"/>
    <w:rPr>
      <w:rFonts w:ascii="宋体" w:hAnsi="宋体"/>
      <w:b/>
      <w:sz w:val="28"/>
      <w:szCs w:val="28"/>
    </w:rPr>
  </w:style>
  <w:style w:type="paragraph" w:customStyle="1" w:styleId="q2">
    <w:name w:val="q2"/>
    <w:basedOn w:val="Title"/>
    <w:pPr>
      <w:spacing w:line="360" w:lineRule="auto"/>
      <w:ind w:left="767" w:hanging="567"/>
      <w:jc w:val="left"/>
      <w:outlineLvl w:val="1"/>
    </w:pPr>
  </w:style>
  <w:style w:type="paragraph" w:customStyle="1" w:styleId="ItemListinTable">
    <w:name w:val="Item List in Table"/>
    <w:pPr>
      <w:tabs>
        <w:tab w:val="left" w:pos="284"/>
      </w:tabs>
      <w:spacing w:before="40" w:after="40"/>
      <w:ind w:left="284" w:hanging="284"/>
      <w:jc w:val="both"/>
    </w:pPr>
    <w:rPr>
      <w:rFonts w:ascii="Arial" w:hAnsi="Arial"/>
      <w:sz w:val="18"/>
      <w:lang w:val="en-US"/>
    </w:rPr>
  </w:style>
  <w:style w:type="paragraph" w:customStyle="1" w:styleId="LED1">
    <w:name w:val="LED标题1"/>
    <w:basedOn w:val="Normal"/>
    <w:next w:val="Normal"/>
    <w:pPr>
      <w:spacing w:beforeLines="50" w:before="156" w:afterLines="50" w:after="156"/>
      <w:ind w:firstLineChars="100" w:firstLine="320"/>
      <w:jc w:val="center"/>
      <w:outlineLvl w:val="0"/>
    </w:pPr>
    <w:rPr>
      <w:rFonts w:ascii="Arial" w:eastAsia="SimHei" w:hAnsi="Arial"/>
      <w:color w:val="FF0000"/>
      <w:sz w:val="32"/>
    </w:rPr>
  </w:style>
  <w:style w:type="paragraph" w:customStyle="1" w:styleId="font0">
    <w:name w:val="font0"/>
    <w:basedOn w:val="Normal"/>
    <w:pPr>
      <w:widowControl/>
      <w:spacing w:before="100" w:beforeAutospacing="1" w:after="100" w:afterAutospacing="1"/>
      <w:jc w:val="left"/>
    </w:pPr>
    <w:rPr>
      <w:rFonts w:ascii="宋体" w:hAnsi="宋体" w:hint="eastAsia"/>
      <w:kern w:val="0"/>
      <w:sz w:val="24"/>
    </w:rPr>
  </w:style>
  <w:style w:type="paragraph" w:customStyle="1" w:styleId="affff9">
    <w:name w:val="封面文档标题"/>
    <w:basedOn w:val="Normal"/>
    <w:pPr>
      <w:widowControl/>
      <w:snapToGrid w:val="0"/>
      <w:spacing w:before="80" w:after="80" w:line="360" w:lineRule="auto"/>
      <w:ind w:left="-103" w:firstLineChars="200" w:firstLine="480"/>
      <w:jc w:val="center"/>
    </w:pPr>
    <w:rPr>
      <w:rFonts w:ascii="宋体" w:hAnsi="宋体"/>
      <w:b/>
      <w:kern w:val="0"/>
      <w:sz w:val="56"/>
    </w:rPr>
  </w:style>
  <w:style w:type="paragraph" w:customStyle="1" w:styleId="affffa">
    <w:name w:val="技术报告表标题"/>
    <w:basedOn w:val="aa"/>
    <w:next w:val="aa"/>
    <w:pPr>
      <w:ind w:firstLineChars="0" w:firstLine="0"/>
      <w:jc w:val="center"/>
    </w:pPr>
    <w:rPr>
      <w:rFonts w:ascii="楷体_GB2312" w:eastAsia="楷体_GB2312"/>
      <w:b/>
      <w:kern w:val="0"/>
    </w:rPr>
  </w:style>
  <w:style w:type="paragraph" w:customStyle="1" w:styleId="affffb">
    <w:name w:val="封面标准文稿编辑信息"/>
    <w:pPr>
      <w:spacing w:before="180" w:line="180" w:lineRule="exact"/>
      <w:jc w:val="center"/>
    </w:pPr>
    <w:rPr>
      <w:rFonts w:ascii="宋体"/>
      <w:sz w:val="21"/>
      <w:lang w:val="en-US"/>
    </w:rPr>
  </w:style>
  <w:style w:type="paragraph" w:customStyle="1" w:styleId="ParaCharCharCharCharCharCharCharCharChar2CharCharCharCharCharCharChar">
    <w:name w:val="默认段落字体 Para Char Char Char Char Char Char Char Char Char2 Char Char Char Char Char Char Char"/>
    <w:basedOn w:val="Normal"/>
    <w:rPr>
      <w:rFonts w:ascii="Tahoma" w:hAnsi="Tahoma"/>
      <w:sz w:val="24"/>
    </w:rPr>
  </w:style>
  <w:style w:type="paragraph" w:customStyle="1" w:styleId="q4">
    <w:name w:val="q4"/>
    <w:basedOn w:val="Title"/>
    <w:next w:val="Normal"/>
    <w:pPr>
      <w:tabs>
        <w:tab w:val="left" w:pos="1280"/>
      </w:tabs>
      <w:spacing w:line="360" w:lineRule="auto"/>
      <w:ind w:left="1280" w:hanging="1080"/>
      <w:jc w:val="left"/>
      <w:outlineLvl w:val="3"/>
    </w:pPr>
    <w:rPr>
      <w:sz w:val="24"/>
    </w:rPr>
  </w:style>
  <w:style w:type="paragraph" w:customStyle="1" w:styleId="ParaChar">
    <w:name w:val="默认段落字体 Para Char"/>
    <w:basedOn w:val="Normal"/>
    <w:rPr>
      <w:rFonts w:ascii="Tahoma" w:hAnsi="Tahoma"/>
      <w:sz w:val="24"/>
    </w:rPr>
  </w:style>
  <w:style w:type="paragraph" w:customStyle="1" w:styleId="xl36">
    <w:name w:val="xl3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0"/>
    </w:rPr>
  </w:style>
  <w:style w:type="paragraph" w:customStyle="1" w:styleId="affffc">
    <w:name w:val="注示文本"/>
    <w:basedOn w:val="Normal"/>
    <w:pPr>
      <w:widowControl/>
      <w:pBdr>
        <w:bottom w:val="single" w:sz="4" w:space="1" w:color="000000"/>
      </w:pBdr>
      <w:snapToGrid w:val="0"/>
      <w:spacing w:before="80" w:after="80" w:line="300" w:lineRule="auto"/>
      <w:ind w:left="1701" w:firstLine="360"/>
    </w:pPr>
    <w:rPr>
      <w:rFonts w:ascii="Arial" w:eastAsia="楷体_GB2312" w:hAnsi="Arial"/>
      <w:kern w:val="0"/>
      <w:sz w:val="18"/>
    </w:rPr>
  </w:style>
  <w:style w:type="paragraph" w:customStyle="1" w:styleId="14">
    <w:name w:val="正文1"/>
    <w:basedOn w:val="Normal"/>
    <w:pPr>
      <w:spacing w:before="60" w:after="60" w:line="360" w:lineRule="auto"/>
      <w:outlineLvl w:val="6"/>
    </w:pPr>
    <w:rPr>
      <w:rFonts w:eastAsia="仿宋_GB2312"/>
      <w:sz w:val="24"/>
    </w:rPr>
  </w:style>
  <w:style w:type="paragraph" w:customStyle="1" w:styleId="xl40">
    <w:name w:val="xl40"/>
    <w:basedOn w:val="Normal"/>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d">
    <w:name w:val="ÕýÎÄÊ×ÐÐËõ½ø"/>
    <w:basedOn w:val="Normal"/>
    <w:pPr>
      <w:widowControl/>
      <w:overflowPunct w:val="0"/>
      <w:autoSpaceDE w:val="0"/>
      <w:autoSpaceDN w:val="0"/>
      <w:adjustRightInd w:val="0"/>
      <w:spacing w:line="360" w:lineRule="auto"/>
      <w:ind w:left="1134"/>
      <w:jc w:val="left"/>
      <w:textAlignment w:val="baseline"/>
    </w:pPr>
    <w:rPr>
      <w:kern w:val="0"/>
    </w:rPr>
  </w:style>
  <w:style w:type="paragraph" w:customStyle="1" w:styleId="StyleBefore05line">
    <w:name w:val="Style 技术报告正文 + Before:  0.5 line"/>
    <w:basedOn w:val="aa"/>
    <w:pPr>
      <w:spacing w:line="300" w:lineRule="auto"/>
      <w:ind w:firstLineChars="200" w:firstLine="560"/>
    </w:pPr>
    <w:rPr>
      <w:color w:val="000000"/>
    </w:rPr>
  </w:style>
  <w:style w:type="paragraph" w:customStyle="1" w:styleId="Style3">
    <w:name w:val="_Style 3"/>
    <w:basedOn w:val="Normal"/>
    <w:pPr>
      <w:ind w:firstLineChars="200" w:firstLine="420"/>
    </w:pPr>
  </w:style>
  <w:style w:type="paragraph" w:customStyle="1" w:styleId="affffe">
    <w:name w:val="示例"/>
    <w:next w:val="a6"/>
    <w:pPr>
      <w:tabs>
        <w:tab w:val="left" w:pos="816"/>
      </w:tabs>
      <w:ind w:left="360" w:firstLineChars="233" w:firstLine="419"/>
      <w:jc w:val="both"/>
    </w:pPr>
    <w:rPr>
      <w:rFonts w:ascii="宋体"/>
      <w:sz w:val="18"/>
      <w:lang w:val="en-US"/>
    </w:rPr>
  </w:style>
  <w:style w:type="paragraph" w:customStyle="1" w:styleId="CharChar1CharCharCharCharCharCharCharCharCharCharCharCharCharCharChar">
    <w:name w:val="Char Char1 Char Char Char Char Char Char Char Char Char Char Char Char Char Char Char"/>
    <w:basedOn w:val="Normal"/>
    <w:pPr>
      <w:widowControl/>
      <w:spacing w:after="160" w:line="240" w:lineRule="exact"/>
      <w:jc w:val="left"/>
    </w:pPr>
    <w:rPr>
      <w:rFonts w:ascii="Verdana" w:hAnsi="Verdana"/>
      <w:kern w:val="0"/>
      <w:sz w:val="20"/>
      <w:lang w:eastAsia="en-US"/>
    </w:rPr>
  </w:style>
  <w:style w:type="paragraph" w:customStyle="1" w:styleId="xl35">
    <w:name w:val="xl3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4"/>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SimHei" w:eastAsia="SimHei" w:hAnsi="宋体" w:hint="eastAsia"/>
      <w:kern w:val="0"/>
      <w:sz w:val="24"/>
    </w:rPr>
  </w:style>
  <w:style w:type="paragraph" w:customStyle="1" w:styleId="afffff">
    <w:name w:val="文档正文"/>
    <w:basedOn w:val="Normal"/>
    <w:qFormat/>
    <w:pPr>
      <w:spacing w:line="360" w:lineRule="auto"/>
      <w:jc w:val="center"/>
    </w:pPr>
    <w:rPr>
      <w:rFonts w:ascii="宋体" w:hAnsi="宋体"/>
      <w:b/>
    </w:rPr>
  </w:style>
  <w:style w:type="paragraph" w:customStyle="1" w:styleId="afffff0">
    <w:name w:val="附录标识"/>
    <w:basedOn w:val="afe"/>
    <w:pPr>
      <w:tabs>
        <w:tab w:val="left" w:pos="6405"/>
      </w:tabs>
      <w:spacing w:after="200"/>
      <w:ind w:left="0" w:firstLine="0"/>
    </w:pPr>
    <w:rPr>
      <w:sz w:val="21"/>
    </w:rPr>
  </w:style>
  <w:style w:type="paragraph" w:customStyle="1" w:styleId="CharCharCharChar0">
    <w:name w:val="Char Char Char Char0"/>
    <w:basedOn w:val="DocumentMap"/>
    <w:pPr>
      <w:adjustRightInd w:val="0"/>
      <w:snapToGrid w:val="0"/>
      <w:spacing w:line="360" w:lineRule="auto"/>
    </w:pPr>
    <w:rPr>
      <w:rFonts w:ascii="Tahoma" w:hAnsi="Tahoma"/>
      <w:sz w:val="24"/>
      <w:szCs w:val="24"/>
    </w:rPr>
  </w:style>
  <w:style w:type="paragraph" w:customStyle="1" w:styleId="25">
    <w:name w:val="样式 正文缩进 + 首行缩进:  2 字符"/>
    <w:basedOn w:val="NormalIndent"/>
    <w:pPr>
      <w:spacing w:line="360" w:lineRule="auto"/>
      <w:ind w:firstLineChars="200" w:firstLine="480"/>
    </w:pPr>
    <w:rPr>
      <w:sz w:val="24"/>
    </w:rPr>
  </w:style>
  <w:style w:type="paragraph" w:customStyle="1" w:styleId="NewNewNewNewNewNew">
    <w:name w:val="正文 New New New New New New"/>
    <w:pPr>
      <w:widowControl w:val="0"/>
      <w:jc w:val="both"/>
    </w:pPr>
    <w:rPr>
      <w:kern w:val="2"/>
      <w:sz w:val="21"/>
      <w:szCs w:val="24"/>
      <w:lang w:val="en-US"/>
    </w:rPr>
  </w:style>
  <w:style w:type="paragraph" w:customStyle="1" w:styleId="afffff1">
    <w:name w:val="正文图标题"/>
    <w:next w:val="a6"/>
    <w:pPr>
      <w:tabs>
        <w:tab w:val="left" w:pos="720"/>
      </w:tabs>
      <w:ind w:left="720" w:hanging="720"/>
      <w:jc w:val="center"/>
    </w:pPr>
    <w:rPr>
      <w:rFonts w:ascii="SimHei" w:eastAsia="SimHei"/>
      <w:sz w:val="21"/>
      <w:lang w:val="en-US"/>
    </w:rPr>
  </w:style>
  <w:style w:type="paragraph" w:customStyle="1" w:styleId="afffff2">
    <w:name w:val="字母编号列项（一级）"/>
    <w:pPr>
      <w:ind w:leftChars="200" w:left="840" w:hangingChars="200" w:hanging="420"/>
      <w:jc w:val="both"/>
    </w:pPr>
    <w:rPr>
      <w:rFonts w:ascii="宋体"/>
      <w:sz w:val="21"/>
      <w:lang w:val="en-US"/>
    </w:rPr>
  </w:style>
  <w:style w:type="paragraph" w:customStyle="1" w:styleId="ParaCharCharCharCharCharCharCharCharChar1Char">
    <w:name w:val="默认段落字体 Para Char Char Char Char Char Char Char Char Char1 Char"/>
    <w:basedOn w:val="Normal"/>
    <w:rPr>
      <w:rFonts w:ascii="Tahoma" w:hAnsi="Tahoma"/>
      <w:sz w:val="24"/>
    </w:rPr>
  </w:style>
  <w:style w:type="paragraph" w:customStyle="1" w:styleId="afffff3">
    <w:name w:val="表格题注"/>
    <w:next w:val="Normal"/>
    <w:pPr>
      <w:keepLines/>
      <w:tabs>
        <w:tab w:val="left" w:pos="3360"/>
      </w:tabs>
      <w:spacing w:beforeLines="100" w:before="312"/>
      <w:ind w:left="1089" w:hanging="369"/>
      <w:jc w:val="center"/>
    </w:pPr>
    <w:rPr>
      <w:rFonts w:ascii="Arial" w:hAnsi="Arial"/>
      <w:sz w:val="18"/>
      <w:lang w:val="en-US"/>
    </w:rPr>
  </w:style>
  <w:style w:type="paragraph" w:customStyle="1" w:styleId="font8">
    <w:name w:val="font8"/>
    <w:basedOn w:val="Normal"/>
    <w:pPr>
      <w:widowControl/>
      <w:spacing w:before="100" w:beforeAutospacing="1" w:after="100" w:afterAutospacing="1"/>
      <w:jc w:val="left"/>
    </w:pPr>
    <w:rPr>
      <w:rFonts w:ascii="Verdana" w:hAnsi="Verdana"/>
      <w:kern w:val="0"/>
      <w:sz w:val="24"/>
    </w:rPr>
  </w:style>
  <w:style w:type="paragraph" w:customStyle="1" w:styleId="215">
    <w:name w:val="样式 正文文本缩进 + 首行缩进:  2 字符 行距: 1.5 倍行距"/>
    <w:basedOn w:val="BodyTextIndent"/>
    <w:pPr>
      <w:spacing w:beforeLines="50" w:before="156" w:line="360" w:lineRule="auto"/>
      <w:ind w:leftChars="0" w:left="0" w:firstLineChars="200" w:firstLine="480"/>
    </w:pPr>
    <w:rPr>
      <w:rFonts w:ascii="Times New Roman" w:hAnsi="Times New Roman"/>
      <w:b w:val="0"/>
      <w:sz w:val="24"/>
    </w:rPr>
  </w:style>
  <w:style w:type="paragraph" w:customStyle="1" w:styleId="110">
    <w:name w:val="1册标题1"/>
    <w:basedOn w:val="Normal"/>
    <w:next w:val="Normal"/>
    <w:pPr>
      <w:spacing w:beforeLines="50" w:before="156" w:afterLines="50" w:after="156"/>
      <w:jc w:val="center"/>
      <w:outlineLvl w:val="0"/>
    </w:pPr>
    <w:rPr>
      <w:rFonts w:ascii="Arial" w:eastAsia="SimHei" w:hAnsi="Arial"/>
      <w:b/>
      <w:sz w:val="48"/>
    </w:rPr>
  </w:style>
  <w:style w:type="paragraph" w:customStyle="1" w:styleId="xl48">
    <w:name w:val="xl48"/>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 w:eastAsia="新宋体" w:hAnsi="新宋体" w:hint="eastAsia"/>
      <w:kern w:val="0"/>
      <w:sz w:val="24"/>
    </w:rPr>
  </w:style>
  <w:style w:type="paragraph" w:customStyle="1" w:styleId="ParaCharCharCharCharCharCharCharCharChar">
    <w:name w:val="默认段落字体 Para Char Char Char Char Char Char Char Char Char"/>
    <w:basedOn w:val="Normal"/>
    <w:rPr>
      <w:rFonts w:ascii="Tahoma" w:hAnsi="Tahoma"/>
      <w:sz w:val="24"/>
    </w:rPr>
  </w:style>
  <w:style w:type="paragraph" w:customStyle="1" w:styleId="Cover">
    <w:name w:val="Cover"/>
    <w:basedOn w:val="Normal"/>
    <w:pPr>
      <w:widowControl/>
      <w:spacing w:before="40" w:after="40" w:line="240" w:lineRule="atLeast"/>
      <w:jc w:val="left"/>
    </w:pPr>
    <w:rPr>
      <w:rFonts w:ascii="Arial" w:hAnsi="Arial"/>
      <w:kern w:val="20"/>
      <w:sz w:val="18"/>
      <w:szCs w:val="24"/>
      <w:lang w:eastAsia="en-US"/>
    </w:rPr>
  </w:style>
  <w:style w:type="paragraph" w:customStyle="1" w:styleId="pa-0">
    <w:name w:val="pa-0"/>
    <w:basedOn w:val="Normal"/>
    <w:pPr>
      <w:widowControl/>
      <w:spacing w:line="240" w:lineRule="atLeast"/>
    </w:pPr>
    <w:rPr>
      <w:rFonts w:ascii="宋体" w:hAnsi="宋体" w:cs="宋体"/>
      <w:kern w:val="0"/>
      <w:sz w:val="24"/>
      <w:szCs w:val="24"/>
    </w:rPr>
  </w:style>
  <w:style w:type="paragraph" w:customStyle="1" w:styleId="afffff4">
    <w:name w:val="标准称谓"/>
    <w:next w:val="Normal"/>
    <w:pPr>
      <w:widowControl w:val="0"/>
      <w:kinsoku w:val="0"/>
      <w:overflowPunct w:val="0"/>
      <w:autoSpaceDE w:val="0"/>
      <w:autoSpaceDN w:val="0"/>
      <w:spacing w:line="0" w:lineRule="atLeast"/>
      <w:jc w:val="distribute"/>
    </w:pPr>
    <w:rPr>
      <w:rFonts w:ascii="宋体"/>
      <w:b/>
      <w:spacing w:val="20"/>
      <w:w w:val="148"/>
      <w:sz w:val="52"/>
      <w:lang w:val="en-US"/>
    </w:rPr>
  </w:style>
  <w:style w:type="paragraph" w:customStyle="1" w:styleId="afffff5">
    <w:name w:val="列表项目"/>
    <w:basedOn w:val="Normal"/>
    <w:pPr>
      <w:tabs>
        <w:tab w:val="left" w:pos="420"/>
        <w:tab w:val="left" w:pos="980"/>
      </w:tabs>
      <w:spacing w:line="288" w:lineRule="auto"/>
      <w:ind w:left="980" w:hanging="360"/>
    </w:pPr>
    <w:rPr>
      <w:sz w:val="24"/>
    </w:rPr>
  </w:style>
  <w:style w:type="paragraph" w:customStyle="1" w:styleId="5">
    <w:name w:val="标题5"/>
    <w:basedOn w:val="Normal"/>
    <w:pPr>
      <w:spacing w:line="360" w:lineRule="auto"/>
    </w:pPr>
    <w:rPr>
      <w:rFonts w:ascii="宋体"/>
      <w:b/>
      <w:sz w:val="24"/>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新宋体" w:eastAsia="新宋体" w:hAnsi="新宋体" w:hint="eastAsia"/>
      <w:kern w:val="0"/>
      <w:sz w:val="24"/>
    </w:rPr>
  </w:style>
  <w:style w:type="paragraph" w:customStyle="1" w:styleId="Char00">
    <w:name w:val="Char0"/>
    <w:basedOn w:val="DocumentMap"/>
    <w:rPr>
      <w:rFonts w:ascii="Tahoma" w:hAnsi="Tahoma"/>
      <w:sz w:val="24"/>
    </w:rPr>
  </w:style>
  <w:style w:type="paragraph" w:customStyle="1" w:styleId="xl51">
    <w:name w:val="xl51"/>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新宋体" w:eastAsia="新宋体" w:hAnsi="新宋体" w:hint="eastAsia"/>
      <w:kern w:val="0"/>
      <w:sz w:val="24"/>
    </w:rPr>
  </w:style>
  <w:style w:type="paragraph" w:customStyle="1" w:styleId="xl52">
    <w:name w:val="xl52"/>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rPr>
  </w:style>
  <w:style w:type="paragraph" w:customStyle="1" w:styleId="Char1CharCharCharCharCharChar">
    <w:name w:val="Char1 Char Char Char Char Char Char"/>
    <w:basedOn w:val="Normal"/>
    <w:rPr>
      <w:rFonts w:ascii="Tahoma" w:hAnsi="Tahoma"/>
      <w:sz w:val="24"/>
    </w:rPr>
  </w:style>
  <w:style w:type="paragraph" w:customStyle="1" w:styleId="05">
    <w:name w:val="样式 段后: 0.5 行"/>
    <w:basedOn w:val="Normal"/>
    <w:pPr>
      <w:tabs>
        <w:tab w:val="left" w:pos="840"/>
      </w:tabs>
      <w:spacing w:line="360" w:lineRule="auto"/>
      <w:ind w:left="840" w:hanging="420"/>
    </w:pPr>
    <w:rPr>
      <w:rFonts w:ascii="SimHei" w:eastAsia="SimHei" w:hAnsi="宋体"/>
      <w:sz w:val="24"/>
    </w:rPr>
  </w:style>
  <w:style w:type="paragraph" w:customStyle="1" w:styleId="220">
    <w:name w:val="2册标题2"/>
    <w:basedOn w:val="Normal"/>
    <w:next w:val="Normal"/>
    <w:pPr>
      <w:spacing w:beforeLines="50" w:before="156" w:afterLines="50" w:after="156"/>
      <w:outlineLvl w:val="1"/>
    </w:pPr>
    <w:rPr>
      <w:rFonts w:ascii="Arial" w:eastAsia="SimHei" w:hAnsi="Arial"/>
      <w:sz w:val="30"/>
    </w:rPr>
  </w:style>
  <w:style w:type="paragraph" w:customStyle="1" w:styleId="CharChar10">
    <w:name w:val="Char Char1"/>
    <w:basedOn w:val="Normal"/>
    <w:pPr>
      <w:widowControl/>
      <w:spacing w:after="160" w:line="240" w:lineRule="exact"/>
      <w:jc w:val="left"/>
    </w:pPr>
    <w:rPr>
      <w:rFonts w:ascii="Verdana" w:hAnsi="Verdana"/>
      <w:kern w:val="0"/>
      <w:sz w:val="20"/>
      <w:lang w:eastAsia="en-US"/>
    </w:rPr>
  </w:style>
  <w:style w:type="paragraph" w:customStyle="1" w:styleId="afffff6">
    <w:name w:val="无标题条"/>
    <w:next w:val="a6"/>
    <w:pPr>
      <w:jc w:val="both"/>
    </w:pPr>
    <w:rPr>
      <w:sz w:val="21"/>
      <w:lang w:val="en-US"/>
    </w:rPr>
  </w:style>
  <w:style w:type="paragraph" w:customStyle="1" w:styleId="250">
    <w:name w:val="2册标题5"/>
    <w:basedOn w:val="24"/>
    <w:next w:val="Normal"/>
    <w:pPr>
      <w:ind w:leftChars="300" w:left="720"/>
      <w:outlineLvl w:val="4"/>
    </w:pPr>
    <w:rPr>
      <w:rFonts w:eastAsia="楷体_GB2312"/>
      <w:b/>
    </w:rPr>
  </w:style>
  <w:style w:type="paragraph" w:customStyle="1" w:styleId="15">
    <w:name w:val="1级正文"/>
    <w:basedOn w:val="Normal"/>
    <w:pPr>
      <w:tabs>
        <w:tab w:val="left" w:pos="0"/>
        <w:tab w:val="left" w:pos="400"/>
      </w:tabs>
      <w:spacing w:line="360" w:lineRule="auto"/>
      <w:ind w:firstLineChars="200" w:firstLine="480"/>
      <w:jc w:val="left"/>
    </w:pPr>
  </w:style>
  <w:style w:type="paragraph" w:customStyle="1" w:styleId="afffff7">
    <w:name w:val="文献分类号"/>
    <w:pPr>
      <w:widowControl w:val="0"/>
      <w:textAlignment w:val="center"/>
    </w:pPr>
    <w:rPr>
      <w:rFonts w:eastAsia="SimHei"/>
      <w:sz w:val="21"/>
      <w:lang w:val="en-US"/>
    </w:rPr>
  </w:style>
  <w:style w:type="paragraph" w:customStyle="1" w:styleId="afffff8">
    <w:name w:val="保留正文"/>
    <w:basedOn w:val="BodyText"/>
    <w:pPr>
      <w:keepNext/>
      <w:autoSpaceDE/>
      <w:autoSpaceDN/>
      <w:adjustRightInd/>
      <w:spacing w:after="160"/>
      <w:jc w:val="both"/>
    </w:pPr>
    <w:rPr>
      <w:rFonts w:ascii="Times New Roman"/>
      <w:sz w:val="21"/>
    </w:rPr>
  </w:style>
  <w:style w:type="paragraph" w:customStyle="1" w:styleId="afffff9">
    <w:name w:val="正文（首行不缩进）"/>
    <w:basedOn w:val="Normal"/>
    <w:pPr>
      <w:widowControl/>
      <w:snapToGrid w:val="0"/>
      <w:spacing w:before="80" w:after="80" w:line="300" w:lineRule="auto"/>
      <w:ind w:left="1701"/>
    </w:pPr>
    <w:rPr>
      <w:rFonts w:ascii="Arial" w:hAnsi="Arial"/>
      <w:kern w:val="0"/>
    </w:rPr>
  </w:style>
  <w:style w:type="paragraph" w:customStyle="1" w:styleId="xl54">
    <w:name w:val="xl54"/>
    <w:basedOn w:val="Normal"/>
    <w:pPr>
      <w:widowControl/>
      <w:spacing w:before="100" w:beforeAutospacing="1" w:after="100" w:afterAutospacing="1"/>
      <w:jc w:val="center"/>
    </w:pPr>
    <w:rPr>
      <w:rFonts w:ascii="华文中宋" w:eastAsia="华文中宋" w:hAnsi="华文中宋" w:hint="eastAsia"/>
      <w:b/>
      <w:kern w:val="0"/>
      <w:sz w:val="40"/>
    </w:rPr>
  </w:style>
  <w:style w:type="paragraph" w:customStyle="1" w:styleId="NewNewNewNewNew">
    <w:name w:val="正文 New New New New New"/>
    <w:pPr>
      <w:widowControl w:val="0"/>
      <w:jc w:val="both"/>
    </w:pPr>
    <w:rPr>
      <w:kern w:val="2"/>
      <w:sz w:val="21"/>
      <w:szCs w:val="24"/>
      <w:lang w:val="en-US"/>
    </w:rPr>
  </w:style>
  <w:style w:type="character" w:customStyle="1" w:styleId="TableChar">
    <w:name w:val="Table Char"/>
    <w:link w:val="Table"/>
    <w:locked/>
    <w:rPr>
      <w:rFonts w:eastAsia="宋体"/>
      <w:sz w:val="21"/>
      <w:szCs w:val="21"/>
      <w:lang w:val="en-US" w:eastAsia="zh-CN" w:bidi="ar-SA"/>
    </w:rPr>
  </w:style>
  <w:style w:type="character" w:customStyle="1" w:styleId="ListParagraphChar">
    <w:name w:val="List Paragraph Char"/>
    <w:link w:val="ListParagraph"/>
    <w:uiPriority w:val="34"/>
    <w:rPr>
      <w:kern w:val="2"/>
      <w:sz w:val="21"/>
    </w:rPr>
  </w:style>
  <w:style w:type="character" w:customStyle="1" w:styleId="Mention1">
    <w:name w:val="Mention1"/>
    <w:basedOn w:val="DefaultParagraphFont"/>
    <w:uiPriority w:val="99"/>
    <w:unhideWhenUsed/>
    <w:rPr>
      <w:color w:val="2B579A"/>
      <w:shd w:val="clear" w:color="auto" w:fill="E6E6E6"/>
    </w:rPr>
  </w:style>
  <w:style w:type="paragraph" w:customStyle="1" w:styleId="Revision1">
    <w:name w:val="Revision1"/>
    <w:hidden/>
    <w:uiPriority w:val="99"/>
    <w:semiHidden/>
    <w:rPr>
      <w:kern w:val="2"/>
      <w:sz w:val="21"/>
      <w:lang w:val="en-US"/>
    </w:rPr>
  </w:style>
  <w:style w:type="paragraph" w:styleId="Revision">
    <w:name w:val="Revision"/>
    <w:hidden/>
    <w:uiPriority w:val="99"/>
    <w:semiHidden/>
    <w:rsid w:val="000735B6"/>
    <w:rPr>
      <w:kern w:val="2"/>
      <w:sz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1599BE2AEB41458AD9A1D57F649C6D" ma:contentTypeVersion="10" ma:contentTypeDescription="Create a new document." ma:contentTypeScope="" ma:versionID="5faf3436768482edf49fa4d0bd549b34">
  <xsd:schema xmlns:xsd="http://www.w3.org/2001/XMLSchema" xmlns:xs="http://www.w3.org/2001/XMLSchema" xmlns:p="http://schemas.microsoft.com/office/2006/metadata/properties" xmlns:ns2="af3f8d81-adca-43aa-a9eb-c0142e5c81cf" xmlns:ns3="e11107bb-8600-4471-bf71-5b20b719a8e2" targetNamespace="http://schemas.microsoft.com/office/2006/metadata/properties" ma:root="true" ma:fieldsID="727b32a4effe193bb0399999941f934d" ns2:_="" ns3:_="">
    <xsd:import namespace="af3f8d81-adca-43aa-a9eb-c0142e5c81cf"/>
    <xsd:import namespace="e11107bb-8600-4471-bf71-5b20b719a8e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3f8d81-adca-43aa-a9eb-c0142e5c81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11107bb-8600-4471-bf71-5b20b719a8e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SharedWithUsers xmlns="e11107bb-8600-4471-bf71-5b20b719a8e2">
      <UserInfo>
        <DisplayName>Michael ZHANG 张华</DisplayName>
        <AccountId>13</AccountId>
        <AccountType/>
      </UserInfo>
      <UserInfo>
        <DisplayName>Steven LI</DisplayName>
        <AccountId>16</AccountId>
        <AccountType/>
      </UserInfo>
      <UserInfo>
        <DisplayName>Eason ZHENG 郑育鑫</DisplayName>
        <AccountId>45</AccountId>
        <AccountType/>
      </UserInfo>
      <UserInfo>
        <DisplayName>Ian SHE 佘晓斌</DisplayName>
        <AccountId>49</AccountId>
        <AccountType/>
      </UserInfo>
    </SharedWithUser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3FF98-CC3E-4D12-86D5-8CA4ED64E222}">
  <ds:schemaRefs>
    <ds:schemaRef ds:uri="http://schemas.microsoft.com/sharepoint/v3/contenttype/forms"/>
  </ds:schemaRefs>
</ds:datastoreItem>
</file>

<file path=customXml/itemProps2.xml><?xml version="1.0" encoding="utf-8"?>
<ds:datastoreItem xmlns:ds="http://schemas.openxmlformats.org/officeDocument/2006/customXml" ds:itemID="{E0DBAA21-E1D7-4328-8F63-244D8173F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3f8d81-adca-43aa-a9eb-c0142e5c81cf"/>
    <ds:schemaRef ds:uri="e11107bb-8600-4471-bf71-5b20b719a8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3F447C-DE25-49B5-B9D7-DE2A02A04619}">
  <ds:schemaRefs>
    <ds:schemaRef ds:uri="http://schemas.microsoft.com/office/2006/metadata/longProperties"/>
  </ds:schemaRefs>
</ds:datastoreItem>
</file>

<file path=customXml/itemProps4.xml><?xml version="1.0" encoding="utf-8"?>
<ds:datastoreItem xmlns:ds="http://schemas.openxmlformats.org/officeDocument/2006/customXml" ds:itemID="{A56A6CD3-1CF1-4C63-864D-35149587D471}">
  <ds:schemaRefs>
    <ds:schemaRef ds:uri="http://schemas.microsoft.com/office/2006/metadata/properties"/>
    <ds:schemaRef ds:uri="http://schemas.microsoft.com/office/infopath/2007/PartnerControls"/>
    <ds:schemaRef ds:uri="e11107bb-8600-4471-bf71-5b20b719a8e2"/>
  </ds:schemaRefs>
</ds:datastoreItem>
</file>

<file path=customXml/itemProps5.xml><?xml version="1.0" encoding="utf-8"?>
<ds:datastoreItem xmlns:ds="http://schemas.openxmlformats.org/officeDocument/2006/customXml" ds:itemID="{00AAE088-F284-4CCB-AD90-DD10E4913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16</Pages>
  <Words>1924</Words>
  <Characters>10969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Elma XIE 谢心洁</cp:lastModifiedBy>
  <cp:revision>5</cp:revision>
  <cp:lastPrinted>2020-12-31T16:56:00Z</cp:lastPrinted>
  <dcterms:created xsi:type="dcterms:W3CDTF">2023-04-03T07:51:00Z</dcterms:created>
  <dcterms:modified xsi:type="dcterms:W3CDTF">2023-04-04T01:41:00Z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display_urn:schemas-microsoft-com:office:office#Editor">
    <vt:lpwstr>Michael ZHANG</vt:lpwstr>
  </property>
  <property fmtid="{D5CDD505-2E9C-101B-9397-08002B2CF9AE}" pid="4" name="GUID">
    <vt:lpwstr>469b6394-fe08-4c37-be6b-311fbf843b25</vt:lpwstr>
  </property>
  <property fmtid="{D5CDD505-2E9C-101B-9397-08002B2CF9AE}" pid="5" name="Order">
    <vt:lpwstr>973100.000000000</vt:lpwstr>
  </property>
  <property fmtid="{D5CDD505-2E9C-101B-9397-08002B2CF9AE}" pid="6" name="display_urn:schemas-microsoft-com:office:office#Author">
    <vt:lpwstr>Michael ZHANG</vt:lpwstr>
  </property>
  <property fmtid="{D5CDD505-2E9C-101B-9397-08002B2CF9AE}" pid="7" name="_dlc_DocId">
    <vt:lpwstr>EYQKJF6MWWUA-347277308-61483</vt:lpwstr>
  </property>
  <property fmtid="{D5CDD505-2E9C-101B-9397-08002B2CF9AE}" pid="8" name="_dlc_DocIdItemGuid">
    <vt:lpwstr>8a9ff033-222b-4653-a0a2-4f24ebe89817</vt:lpwstr>
  </property>
  <property fmtid="{D5CDD505-2E9C-101B-9397-08002B2CF9AE}" pid="9" name="_dlc_DocIdUrl">
    <vt:lpwstr>https://technionchina.sharepoint.com/sites/Files/_layouts/15/DocIdRedir.aspx?ID=EYQKJF6MWWUA-347277308-61483, EYQKJF6MWWUA-347277308-61483</vt:lpwstr>
  </property>
  <property fmtid="{D5CDD505-2E9C-101B-9397-08002B2CF9AE}" pid="10" name="ContentTypeId">
    <vt:lpwstr>0x010100921599BE2AEB41458AD9A1D57F649C6D</vt:lpwstr>
  </property>
  <property fmtid="{D5CDD505-2E9C-101B-9397-08002B2CF9AE}" pid="11" name="ICV">
    <vt:lpwstr>31204B9D32364791B950177B18EEBE66</vt:lpwstr>
  </property>
</Properties>
</file>